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5F9" w:rsidRDefault="00D90A60">
      <w:pPr>
        <w:pStyle w:val="Standard"/>
      </w:pPr>
      <w:r>
        <w:rPr>
          <w:noProof/>
          <w:lang w:eastAsia="zh-CN"/>
        </w:rPr>
        <w:drawing>
          <wp:anchor distT="0" distB="0" distL="114300" distR="114300" simplePos="0" relativeHeight="9" behindDoc="0" locked="0" layoutInCell="1" allowOverlap="1" wp14:anchorId="6A556E16" wp14:editId="6A6D3C33">
            <wp:simplePos x="0" y="0"/>
            <wp:positionH relativeFrom="column">
              <wp:posOffset>-868680</wp:posOffset>
            </wp:positionH>
            <wp:positionV relativeFrom="page">
              <wp:align>top</wp:align>
            </wp:positionV>
            <wp:extent cx="371159" cy="266400"/>
            <wp:effectExtent l="0" t="0" r="0" b="635"/>
            <wp:wrapSquare wrapText="bothSides"/>
            <wp:docPr id="10" name="en-tete-DG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6301" t="94533" r="88103" b="2625"/>
                    <a:stretch>
                      <a:fillRect/>
                    </a:stretch>
                  </pic:blipFill>
                  <pic:spPr>
                    <a:xfrm>
                      <a:off x="0" y="0"/>
                      <a:ext cx="371159" cy="266400"/>
                    </a:xfrm>
                    <a:prstGeom prst="rect">
                      <a:avLst/>
                    </a:prstGeom>
                    <a:noFill/>
                    <a:ln>
                      <a:noFill/>
                    </a:ln>
                  </pic:spPr>
                </pic:pic>
              </a:graphicData>
            </a:graphic>
          </wp:anchor>
        </w:drawing>
      </w:r>
    </w:p>
    <w:p w:rsidR="002D35F9" w:rsidRDefault="002D35F9">
      <w:pPr>
        <w:pStyle w:val="Standard"/>
      </w:pPr>
    </w:p>
    <w:p w:rsidR="002D35F9" w:rsidRDefault="002D35F9">
      <w:pPr>
        <w:pStyle w:val="Standard"/>
      </w:pPr>
    </w:p>
    <w:p w:rsidR="002D35F9" w:rsidRDefault="002D35F9">
      <w:pPr>
        <w:pStyle w:val="Standard"/>
      </w:pPr>
    </w:p>
    <w:p w:rsidR="002D35F9" w:rsidRDefault="002D35F9">
      <w:pPr>
        <w:pStyle w:val="Standard"/>
      </w:pPr>
    </w:p>
    <w:p w:rsidR="002D35F9" w:rsidRDefault="002D35F9">
      <w:pPr>
        <w:pStyle w:val="Standard"/>
      </w:pPr>
    </w:p>
    <w:p w:rsidR="002D35F9" w:rsidRDefault="002D35F9">
      <w:pPr>
        <w:pStyle w:val="Standard"/>
      </w:pPr>
    </w:p>
    <w:p w:rsidR="002D35F9" w:rsidRDefault="002D35F9">
      <w:pPr>
        <w:pStyle w:val="Standard"/>
      </w:pPr>
    </w:p>
    <w:p w:rsidR="002D35F9" w:rsidRDefault="002D35F9">
      <w:pPr>
        <w:pStyle w:val="Standard"/>
      </w:pPr>
    </w:p>
    <w:p w:rsidR="002D35F9" w:rsidRDefault="0050449B">
      <w:pPr>
        <w:pStyle w:val="Standard"/>
        <w:jc w:val="center"/>
        <w:rPr>
          <w:rFonts w:ascii="Arial" w:hAnsi="Arial" w:cs="Arial"/>
          <w:sz w:val="48"/>
          <w:szCs w:val="48"/>
          <w:u w:val="single"/>
          <w:lang w:val="es-VE"/>
        </w:rPr>
      </w:pPr>
      <w:r>
        <w:rPr>
          <w:rFonts w:ascii="Arial" w:hAnsi="Arial" w:cs="Arial"/>
          <w:sz w:val="48"/>
          <w:szCs w:val="48"/>
          <w:u w:val="single"/>
          <w:lang w:val="es-VE"/>
        </w:rPr>
        <w:t xml:space="preserve">Beca </w:t>
      </w:r>
      <w:proofErr w:type="spellStart"/>
      <w:r>
        <w:rPr>
          <w:rFonts w:ascii="Arial" w:hAnsi="Arial" w:cs="Arial"/>
          <w:sz w:val="48"/>
          <w:szCs w:val="48"/>
          <w:u w:val="single"/>
          <w:lang w:val="es-VE"/>
        </w:rPr>
        <w:t>Victor</w:t>
      </w:r>
      <w:proofErr w:type="spellEnd"/>
      <w:r>
        <w:rPr>
          <w:rFonts w:ascii="Arial" w:hAnsi="Arial" w:cs="Arial"/>
          <w:sz w:val="48"/>
          <w:szCs w:val="48"/>
          <w:u w:val="single"/>
          <w:lang w:val="es-VE"/>
        </w:rPr>
        <w:t xml:space="preserve"> Hugo 2021-2022:</w:t>
      </w:r>
    </w:p>
    <w:p w:rsidR="002D35F9" w:rsidRDefault="0050449B">
      <w:pPr>
        <w:pStyle w:val="Standard"/>
        <w:jc w:val="center"/>
        <w:rPr>
          <w:rFonts w:ascii="Arial" w:hAnsi="Arial" w:cs="Arial"/>
          <w:sz w:val="48"/>
          <w:szCs w:val="48"/>
          <w:u w:val="single"/>
          <w:lang w:val="es-ES"/>
        </w:rPr>
      </w:pPr>
      <w:r>
        <w:rPr>
          <w:rFonts w:ascii="Arial" w:hAnsi="Arial" w:cs="Arial"/>
          <w:sz w:val="48"/>
          <w:szCs w:val="48"/>
          <w:u w:val="single"/>
          <w:lang w:val="es-ES"/>
        </w:rPr>
        <w:t>guía de candidatura</w:t>
      </w:r>
    </w:p>
    <w:p w:rsidR="002D35F9" w:rsidRDefault="0050449B">
      <w:pPr>
        <w:pStyle w:val="Standard"/>
        <w:jc w:val="center"/>
        <w:rPr>
          <w:rFonts w:ascii="Arial" w:hAnsi="Arial" w:cs="Arial"/>
          <w:sz w:val="48"/>
          <w:szCs w:val="48"/>
          <w:u w:val="single"/>
          <w:lang w:val="es-ES"/>
        </w:rPr>
      </w:pPr>
      <w:r>
        <w:rPr>
          <w:rFonts w:ascii="Arial" w:hAnsi="Arial" w:cs="Arial"/>
          <w:sz w:val="48"/>
          <w:szCs w:val="48"/>
          <w:u w:val="single"/>
          <w:lang w:val="es-ES"/>
        </w:rPr>
        <w:t>e</w:t>
      </w:r>
    </w:p>
    <w:p w:rsidR="002D35F9" w:rsidRDefault="0050449B">
      <w:pPr>
        <w:pStyle w:val="Standard"/>
        <w:jc w:val="center"/>
      </w:pPr>
      <w:r>
        <w:rPr>
          <w:rFonts w:ascii="Arial" w:hAnsi="Arial" w:cs="Arial"/>
          <w:sz w:val="48"/>
          <w:szCs w:val="48"/>
          <w:u w:val="single"/>
          <w:lang w:val="es-ES"/>
        </w:rPr>
        <w:t>informaciones</w:t>
      </w:r>
      <w:r>
        <w:rPr>
          <w:rFonts w:ascii="Arial" w:hAnsi="Arial" w:cs="Arial"/>
          <w:sz w:val="48"/>
          <w:szCs w:val="48"/>
          <w:u w:val="single"/>
          <w:lang w:val="es-VE"/>
        </w:rPr>
        <w:t xml:space="preserve"> prácticas</w:t>
      </w:r>
    </w:p>
    <w:p w:rsidR="002D35F9" w:rsidRDefault="002D35F9">
      <w:pPr>
        <w:pStyle w:val="Standard"/>
        <w:jc w:val="center"/>
        <w:rPr>
          <w:rFonts w:ascii="Arial" w:hAnsi="Arial" w:cs="Arial"/>
          <w:sz w:val="48"/>
          <w:szCs w:val="48"/>
          <w:u w:val="single"/>
          <w:lang w:val="es-VE"/>
        </w:rPr>
      </w:pPr>
    </w:p>
    <w:p w:rsidR="002D35F9" w:rsidRDefault="002D35F9">
      <w:pPr>
        <w:pStyle w:val="Standard"/>
        <w:jc w:val="center"/>
        <w:rPr>
          <w:rFonts w:ascii="Arial" w:hAnsi="Arial" w:cs="Arial"/>
          <w:sz w:val="48"/>
          <w:szCs w:val="48"/>
          <w:u w:val="single"/>
          <w:lang w:val="es-VE"/>
        </w:rPr>
      </w:pPr>
    </w:p>
    <w:p w:rsidR="002D35F9" w:rsidRDefault="002D35F9">
      <w:pPr>
        <w:pStyle w:val="Standard"/>
        <w:jc w:val="center"/>
        <w:rPr>
          <w:rFonts w:ascii="Arial" w:hAnsi="Arial" w:cs="Arial"/>
          <w:sz w:val="48"/>
          <w:szCs w:val="48"/>
          <w:u w:val="single"/>
          <w:lang w:val="es-VE"/>
        </w:rPr>
      </w:pPr>
    </w:p>
    <w:p w:rsidR="002D35F9" w:rsidRDefault="002D35F9">
      <w:pPr>
        <w:pStyle w:val="Standard"/>
        <w:jc w:val="center"/>
        <w:rPr>
          <w:rFonts w:ascii="Arial" w:hAnsi="Arial" w:cs="Arial"/>
          <w:sz w:val="48"/>
          <w:szCs w:val="48"/>
          <w:u w:val="single"/>
          <w:lang w:val="es-VE"/>
        </w:rPr>
      </w:pPr>
    </w:p>
    <w:p w:rsidR="002D35F9" w:rsidRDefault="002D35F9">
      <w:pPr>
        <w:pStyle w:val="Standard"/>
        <w:jc w:val="center"/>
        <w:rPr>
          <w:rFonts w:ascii="Arial" w:hAnsi="Arial" w:cs="Arial"/>
          <w:sz w:val="48"/>
          <w:szCs w:val="48"/>
          <w:u w:val="single"/>
          <w:lang w:val="es-VE"/>
        </w:rPr>
      </w:pPr>
    </w:p>
    <w:p w:rsidR="002D35F9" w:rsidRDefault="002D35F9">
      <w:pPr>
        <w:pStyle w:val="Standard"/>
        <w:jc w:val="center"/>
        <w:rPr>
          <w:rFonts w:ascii="Arial" w:hAnsi="Arial" w:cs="Arial"/>
          <w:sz w:val="48"/>
          <w:szCs w:val="48"/>
          <w:u w:val="single"/>
          <w:lang w:val="es-VE"/>
        </w:rPr>
      </w:pPr>
    </w:p>
    <w:p w:rsidR="002D35F9" w:rsidRDefault="002D35F9">
      <w:pPr>
        <w:pStyle w:val="Standard"/>
        <w:jc w:val="center"/>
        <w:rPr>
          <w:rFonts w:ascii="Arial" w:hAnsi="Arial" w:cs="Arial"/>
          <w:sz w:val="48"/>
          <w:szCs w:val="48"/>
          <w:u w:val="single"/>
          <w:lang w:val="es-VE"/>
        </w:rPr>
      </w:pPr>
    </w:p>
    <w:p w:rsidR="002D35F9" w:rsidRDefault="0050449B">
      <w:pPr>
        <w:pStyle w:val="Standard"/>
      </w:pPr>
      <w:r>
        <w:tab/>
      </w:r>
      <w:r>
        <w:t xml:space="preserve">                                                                                </w:t>
      </w:r>
    </w:p>
    <w:p w:rsidR="002D35F9" w:rsidRDefault="002D35F9">
      <w:pPr>
        <w:pStyle w:val="Standard"/>
        <w:rPr>
          <w:rFonts w:cs="Arial"/>
          <w:u w:val="single"/>
          <w:lang w:val="es-VE"/>
        </w:rPr>
      </w:pPr>
    </w:p>
    <w:p w:rsidR="002D35F9" w:rsidRDefault="0050449B">
      <w:pPr>
        <w:pStyle w:val="Standard"/>
        <w:rPr>
          <w:rFonts w:cs="Arial"/>
          <w:u w:val="single"/>
          <w:lang w:val="es-VE"/>
        </w:rPr>
      </w:pPr>
      <w:proofErr w:type="spellStart"/>
      <w:r>
        <w:rPr>
          <w:rFonts w:cs="Arial"/>
          <w:u w:val="single"/>
          <w:lang w:val="es-VE"/>
        </w:rPr>
        <w:t>L’Université</w:t>
      </w:r>
      <w:proofErr w:type="spellEnd"/>
      <w:r>
        <w:rPr>
          <w:rFonts w:cs="Arial"/>
          <w:u w:val="single"/>
          <w:lang w:val="es-VE"/>
        </w:rPr>
        <w:t xml:space="preserve"> de </w:t>
      </w:r>
      <w:proofErr w:type="spellStart"/>
      <w:r>
        <w:rPr>
          <w:rFonts w:cs="Arial"/>
          <w:u w:val="single"/>
          <w:lang w:val="es-VE"/>
        </w:rPr>
        <w:t>Franche-Comté</w:t>
      </w:r>
      <w:proofErr w:type="spellEnd"/>
    </w:p>
    <w:p w:rsidR="002D35F9" w:rsidRDefault="0050449B">
      <w:pPr>
        <w:pStyle w:val="Standard"/>
        <w:jc w:val="both"/>
        <w:rPr>
          <w:rFonts w:cs="Arial"/>
          <w:lang w:val="es-VE"/>
        </w:rPr>
      </w:pPr>
      <w:r>
        <w:rPr>
          <w:rFonts w:cs="Arial"/>
          <w:lang w:val="es-VE"/>
        </w:rPr>
        <w:t xml:space="preserve">Ubicada en el este de Francia, cerca de Suiza, </w:t>
      </w:r>
      <w:proofErr w:type="spellStart"/>
      <w:r>
        <w:rPr>
          <w:rFonts w:cs="Arial"/>
          <w:lang w:val="es-VE"/>
        </w:rPr>
        <w:t>l’Université</w:t>
      </w:r>
      <w:proofErr w:type="spellEnd"/>
      <w:r>
        <w:rPr>
          <w:rFonts w:cs="Arial"/>
          <w:lang w:val="es-VE"/>
        </w:rPr>
        <w:t xml:space="preserve"> de </w:t>
      </w:r>
      <w:proofErr w:type="spellStart"/>
      <w:r>
        <w:rPr>
          <w:rFonts w:cs="Arial"/>
          <w:lang w:val="es-VE"/>
        </w:rPr>
        <w:t>Franche-Comté</w:t>
      </w:r>
      <w:proofErr w:type="spellEnd"/>
      <w:r>
        <w:rPr>
          <w:rFonts w:cs="Arial"/>
          <w:lang w:val="es-VE"/>
        </w:rPr>
        <w:t xml:space="preserve"> (UFC), fundada en el año 1423, es una de las instituciones universi</w:t>
      </w:r>
      <w:r>
        <w:rPr>
          <w:rFonts w:cs="Arial"/>
          <w:lang w:val="es-VE"/>
        </w:rPr>
        <w:t xml:space="preserve">tarias más antiguas. Esta institución cuenta en la actualidad con alrededor de 30.000 estudiantes y pasantes del Centre de </w:t>
      </w:r>
      <w:proofErr w:type="spellStart"/>
      <w:r>
        <w:rPr>
          <w:rFonts w:cs="Arial"/>
          <w:lang w:val="es-VE"/>
        </w:rPr>
        <w:t>Linguistique</w:t>
      </w:r>
      <w:proofErr w:type="spellEnd"/>
      <w:r>
        <w:rPr>
          <w:rFonts w:cs="Arial"/>
          <w:lang w:val="es-VE"/>
        </w:rPr>
        <w:t xml:space="preserve"> </w:t>
      </w:r>
      <w:proofErr w:type="spellStart"/>
      <w:r>
        <w:rPr>
          <w:rFonts w:cs="Arial"/>
          <w:lang w:val="es-VE"/>
        </w:rPr>
        <w:t>Appliquée</w:t>
      </w:r>
      <w:proofErr w:type="spellEnd"/>
      <w:r>
        <w:rPr>
          <w:rFonts w:cs="Arial"/>
          <w:lang w:val="es-VE"/>
        </w:rPr>
        <w:t xml:space="preserve"> (CLA) de los cuales el 20% son estudiantes internacionales.  </w:t>
      </w:r>
    </w:p>
    <w:p w:rsidR="002D35F9" w:rsidRDefault="0050449B">
      <w:pPr>
        <w:pStyle w:val="Standard"/>
        <w:rPr>
          <w:rFonts w:cs="Arial"/>
          <w:u w:val="single"/>
          <w:lang w:val="es-VE"/>
        </w:rPr>
      </w:pPr>
      <w:r>
        <w:rPr>
          <w:rFonts w:cs="Arial"/>
          <w:u w:val="single"/>
          <w:lang w:val="es-VE"/>
        </w:rPr>
        <w:t xml:space="preserve">Qué es la beca </w:t>
      </w:r>
      <w:proofErr w:type="spellStart"/>
      <w:r>
        <w:rPr>
          <w:rFonts w:cs="Arial"/>
          <w:u w:val="single"/>
          <w:lang w:val="es-VE"/>
        </w:rPr>
        <w:t>Victor</w:t>
      </w:r>
      <w:proofErr w:type="spellEnd"/>
      <w:r>
        <w:rPr>
          <w:rFonts w:cs="Arial"/>
          <w:u w:val="single"/>
          <w:lang w:val="es-VE"/>
        </w:rPr>
        <w:t xml:space="preserve"> Hugo</w:t>
      </w:r>
    </w:p>
    <w:p w:rsidR="002D35F9" w:rsidRDefault="0050449B">
      <w:pPr>
        <w:pStyle w:val="Standard"/>
        <w:jc w:val="both"/>
      </w:pPr>
      <w:r>
        <w:rPr>
          <w:rFonts w:cs="Arial"/>
          <w:lang w:val="es-VE"/>
        </w:rPr>
        <w:t xml:space="preserve">La beca </w:t>
      </w:r>
      <w:proofErr w:type="spellStart"/>
      <w:r>
        <w:rPr>
          <w:rFonts w:cs="Arial"/>
          <w:lang w:val="es-VE"/>
        </w:rPr>
        <w:t>Victor</w:t>
      </w:r>
      <w:proofErr w:type="spellEnd"/>
      <w:r>
        <w:rPr>
          <w:rFonts w:cs="Arial"/>
          <w:lang w:val="es-VE"/>
        </w:rPr>
        <w:t xml:space="preserve"> Hugo e</w:t>
      </w:r>
      <w:r>
        <w:rPr>
          <w:rFonts w:cs="Arial"/>
          <w:lang w:val="es-VE"/>
        </w:rPr>
        <w:t xml:space="preserve">s un dispositivo creado por la UFC con el apoyo financiero de la </w:t>
      </w:r>
      <w:proofErr w:type="spellStart"/>
      <w:r>
        <w:rPr>
          <w:rFonts w:cs="Arial"/>
          <w:lang w:val="es-VE"/>
        </w:rPr>
        <w:t>Communauté</w:t>
      </w:r>
      <w:proofErr w:type="spellEnd"/>
      <w:r>
        <w:rPr>
          <w:rFonts w:cs="Arial"/>
          <w:lang w:val="es-VE"/>
        </w:rPr>
        <w:t xml:space="preserve"> </w:t>
      </w:r>
      <w:proofErr w:type="spellStart"/>
      <w:r>
        <w:rPr>
          <w:rFonts w:cs="Arial"/>
          <w:lang w:val="es-VE"/>
        </w:rPr>
        <w:t>d’Agglomération</w:t>
      </w:r>
      <w:proofErr w:type="spellEnd"/>
      <w:r>
        <w:rPr>
          <w:rFonts w:cs="Arial"/>
          <w:lang w:val="es-VE"/>
        </w:rPr>
        <w:t xml:space="preserve"> du Grand Besançon que tiene por objetivo favorecer los intercambios universitarios con América latina, específicamente con los países de habla española y portuguesa</w:t>
      </w:r>
      <w:r>
        <w:rPr>
          <w:rFonts w:cs="Arial"/>
          <w:lang w:val="es-VE"/>
        </w:rPr>
        <w:t xml:space="preserve"> de América central, América del </w:t>
      </w:r>
      <w:r>
        <w:rPr>
          <w:rFonts w:cs="Arial"/>
          <w:lang w:val="es-ES"/>
        </w:rPr>
        <w:t>S</w:t>
      </w:r>
      <w:proofErr w:type="spellStart"/>
      <w:r>
        <w:rPr>
          <w:rFonts w:cs="Arial"/>
          <w:lang w:val="es-VE"/>
        </w:rPr>
        <w:t>ur</w:t>
      </w:r>
      <w:proofErr w:type="spellEnd"/>
      <w:r>
        <w:rPr>
          <w:rFonts w:cs="Arial"/>
          <w:lang w:val="es-VE"/>
        </w:rPr>
        <w:t xml:space="preserve"> y el Caribe y Haití. Esta beca permite a los estudiantes beneficiarios estudiar durante un año en un programa de maestría dictado por la </w:t>
      </w:r>
      <w:proofErr w:type="spellStart"/>
      <w:r>
        <w:rPr>
          <w:rFonts w:cs="Arial"/>
          <w:lang w:val="es-VE"/>
        </w:rPr>
        <w:t>Université</w:t>
      </w:r>
      <w:proofErr w:type="spellEnd"/>
      <w:r>
        <w:rPr>
          <w:rFonts w:cs="Arial"/>
          <w:lang w:val="es-VE"/>
        </w:rPr>
        <w:t xml:space="preserve"> de </w:t>
      </w:r>
      <w:proofErr w:type="spellStart"/>
      <w:r>
        <w:rPr>
          <w:rFonts w:cs="Arial"/>
          <w:lang w:val="es-VE"/>
        </w:rPr>
        <w:t>Franche-Comté</w:t>
      </w:r>
      <w:proofErr w:type="spellEnd"/>
      <w:r>
        <w:rPr>
          <w:rFonts w:cs="Arial"/>
          <w:lang w:val="es-VE"/>
        </w:rPr>
        <w:t xml:space="preserve">.   </w:t>
      </w:r>
    </w:p>
    <w:p w:rsidR="002D35F9" w:rsidRDefault="0050449B">
      <w:pPr>
        <w:pStyle w:val="Standard"/>
        <w:rPr>
          <w:rFonts w:cs="Arial"/>
          <w:u w:val="single"/>
          <w:lang w:val="es-VE"/>
        </w:rPr>
      </w:pPr>
      <w:r>
        <w:rPr>
          <w:rFonts w:cs="Arial"/>
          <w:u w:val="single"/>
          <w:lang w:val="es-VE"/>
        </w:rPr>
        <w:t>En qué consiste la beca</w:t>
      </w:r>
    </w:p>
    <w:p w:rsidR="002D35F9" w:rsidRDefault="0050449B">
      <w:pPr>
        <w:pStyle w:val="Standard"/>
        <w:jc w:val="both"/>
      </w:pPr>
      <w:r>
        <w:rPr>
          <w:rFonts w:cs="Arial"/>
          <w:lang w:val="es-VE"/>
        </w:rPr>
        <w:t xml:space="preserve">La beca </w:t>
      </w:r>
      <w:proofErr w:type="spellStart"/>
      <w:r>
        <w:rPr>
          <w:rFonts w:cs="Arial"/>
          <w:lang w:val="es-VE"/>
        </w:rPr>
        <w:t>Victor</w:t>
      </w:r>
      <w:proofErr w:type="spellEnd"/>
      <w:r>
        <w:rPr>
          <w:rFonts w:cs="Arial"/>
          <w:lang w:val="es-VE"/>
        </w:rPr>
        <w:t xml:space="preserve"> Hugo cubre </w:t>
      </w:r>
      <w:r>
        <w:rPr>
          <w:rFonts w:cs="Arial"/>
          <w:lang w:val="es-VE"/>
        </w:rPr>
        <w:t xml:space="preserve">todos los costos de los derechos de inscripción a la universidad, del alojamiento en una habitación individual (con ducha y baño) en la residencia universitaria, de la suscripción a Internet en la residencia durante 12 meses como también los costos de una </w:t>
      </w:r>
      <w:r>
        <w:rPr>
          <w:rFonts w:cs="Arial"/>
          <w:lang w:val="es-VE"/>
        </w:rPr>
        <w:t xml:space="preserve">formación intensiva de francés durante dos meses (julio y agosto) en el Centre de </w:t>
      </w:r>
      <w:proofErr w:type="spellStart"/>
      <w:r>
        <w:rPr>
          <w:rFonts w:cs="Arial"/>
          <w:lang w:val="es-VE"/>
        </w:rPr>
        <w:t>Linguistique</w:t>
      </w:r>
      <w:proofErr w:type="spellEnd"/>
      <w:r>
        <w:rPr>
          <w:rFonts w:cs="Arial"/>
          <w:lang w:val="es-VE"/>
        </w:rPr>
        <w:t xml:space="preserve"> </w:t>
      </w:r>
      <w:proofErr w:type="spellStart"/>
      <w:r>
        <w:rPr>
          <w:rFonts w:cs="Arial"/>
          <w:lang w:val="es-VE"/>
        </w:rPr>
        <w:t>Appliquée</w:t>
      </w:r>
      <w:proofErr w:type="spellEnd"/>
      <w:r>
        <w:rPr>
          <w:rFonts w:cs="Arial"/>
          <w:lang w:val="es-VE"/>
        </w:rPr>
        <w:t xml:space="preserve"> (CLA) de la </w:t>
      </w:r>
      <w:proofErr w:type="spellStart"/>
      <w:r>
        <w:rPr>
          <w:rFonts w:cs="Arial"/>
          <w:lang w:val="es-VE"/>
        </w:rPr>
        <w:t>Université</w:t>
      </w:r>
      <w:proofErr w:type="spellEnd"/>
      <w:r>
        <w:rPr>
          <w:rFonts w:cs="Arial"/>
          <w:lang w:val="es-VE"/>
        </w:rPr>
        <w:t xml:space="preserve"> de </w:t>
      </w:r>
      <w:proofErr w:type="spellStart"/>
      <w:r>
        <w:rPr>
          <w:rFonts w:cs="Arial"/>
          <w:lang w:val="es-VE"/>
        </w:rPr>
        <w:t>Franche-Comté</w:t>
      </w:r>
      <w:proofErr w:type="spellEnd"/>
      <w:r>
        <w:rPr>
          <w:rFonts w:cs="Arial"/>
          <w:lang w:val="es-VE"/>
        </w:rPr>
        <w:t xml:space="preserve"> (</w:t>
      </w:r>
      <w:hyperlink r:id="rId8" w:history="1">
        <w:r>
          <w:t>http://cla.univ-fcomte.fr/</w:t>
        </w:r>
      </w:hyperlink>
      <w:r>
        <w:rPr>
          <w:rFonts w:cs="Arial"/>
          <w:lang w:val="es-VE"/>
        </w:rPr>
        <w:t xml:space="preserve">). La beca cubre, asimismo, el pago del </w:t>
      </w:r>
      <w:r>
        <w:rPr>
          <w:rFonts w:cs="Arial"/>
          <w:lang w:val="es-VE"/>
        </w:rPr>
        <w:t xml:space="preserve">equivalente a dos comidas por día en el restaurante universitario.   </w:t>
      </w:r>
    </w:p>
    <w:p w:rsidR="002D35F9" w:rsidRDefault="0050449B">
      <w:pPr>
        <w:pStyle w:val="Standard"/>
        <w:rPr>
          <w:rFonts w:cs="Arial"/>
          <w:u w:val="single"/>
          <w:lang w:val="es-VE"/>
        </w:rPr>
      </w:pPr>
      <w:r>
        <w:rPr>
          <w:rFonts w:cs="Arial"/>
          <w:u w:val="single"/>
          <w:lang w:val="es-VE"/>
        </w:rPr>
        <w:t xml:space="preserve">Duración de la beca </w:t>
      </w:r>
      <w:proofErr w:type="spellStart"/>
      <w:r>
        <w:rPr>
          <w:rFonts w:cs="Arial"/>
          <w:u w:val="single"/>
          <w:lang w:val="es-VE"/>
        </w:rPr>
        <w:t>Victor</w:t>
      </w:r>
      <w:proofErr w:type="spellEnd"/>
      <w:r>
        <w:rPr>
          <w:rFonts w:cs="Arial"/>
          <w:u w:val="single"/>
          <w:lang w:val="es-VE"/>
        </w:rPr>
        <w:t xml:space="preserve"> Hugo</w:t>
      </w:r>
    </w:p>
    <w:p w:rsidR="002D35F9" w:rsidRDefault="0050449B">
      <w:pPr>
        <w:pStyle w:val="Standard"/>
        <w:jc w:val="both"/>
        <w:rPr>
          <w:rFonts w:cs="Arial"/>
          <w:lang w:val="es-VE"/>
        </w:rPr>
      </w:pPr>
      <w:r>
        <w:rPr>
          <w:rFonts w:cs="Arial"/>
          <w:lang w:val="es-VE"/>
        </w:rPr>
        <w:t xml:space="preserve">La beca </w:t>
      </w:r>
      <w:proofErr w:type="spellStart"/>
      <w:r>
        <w:rPr>
          <w:rFonts w:cs="Arial"/>
          <w:lang w:val="es-VE"/>
        </w:rPr>
        <w:t>Victor</w:t>
      </w:r>
      <w:proofErr w:type="spellEnd"/>
      <w:r>
        <w:rPr>
          <w:rFonts w:cs="Arial"/>
          <w:lang w:val="es-VE"/>
        </w:rPr>
        <w:t xml:space="preserve"> Hugo se otorga por un año, sin derecho a renovación. El </w:t>
      </w:r>
      <w:r w:rsidR="00D90A60">
        <w:rPr>
          <w:rFonts w:cs="Arial"/>
          <w:lang w:val="es-VE"/>
        </w:rPr>
        <w:t>pago de la beca del período 2021-2022</w:t>
      </w:r>
      <w:r>
        <w:rPr>
          <w:rFonts w:cs="Arial"/>
          <w:lang w:val="es-VE"/>
        </w:rPr>
        <w:t xml:space="preserve"> se efectuará todos los meses durante doce me</w:t>
      </w:r>
      <w:r w:rsidR="00D90A60">
        <w:rPr>
          <w:rFonts w:cs="Arial"/>
          <w:lang w:val="es-VE"/>
        </w:rPr>
        <w:t>ses desde julio 2021 hasta junio 2022</w:t>
      </w:r>
      <w:r>
        <w:rPr>
          <w:rFonts w:cs="Arial"/>
          <w:lang w:val="es-VE"/>
        </w:rPr>
        <w:t>.</w:t>
      </w:r>
    </w:p>
    <w:p w:rsidR="002D35F9" w:rsidRDefault="0050449B">
      <w:pPr>
        <w:pStyle w:val="Standard"/>
        <w:rPr>
          <w:rFonts w:cs="Arial"/>
          <w:u w:val="single"/>
          <w:lang w:val="es-VE"/>
        </w:rPr>
      </w:pPr>
      <w:r>
        <w:rPr>
          <w:rFonts w:cs="Arial"/>
          <w:u w:val="single"/>
          <w:lang w:val="es-VE"/>
        </w:rPr>
        <w:t>Formación intensiva de francés</w:t>
      </w:r>
    </w:p>
    <w:p w:rsidR="002D35F9" w:rsidRDefault="0050449B">
      <w:pPr>
        <w:pStyle w:val="Standard"/>
        <w:jc w:val="both"/>
        <w:rPr>
          <w:rFonts w:cs="Arial"/>
          <w:lang w:val="es-VE"/>
        </w:rPr>
      </w:pPr>
      <w:r>
        <w:rPr>
          <w:rFonts w:cs="Arial"/>
          <w:lang w:val="es-VE"/>
        </w:rPr>
        <w:t xml:space="preserve">La beca </w:t>
      </w:r>
      <w:proofErr w:type="spellStart"/>
      <w:r>
        <w:rPr>
          <w:rFonts w:cs="Arial"/>
          <w:lang w:val="es-VE"/>
        </w:rPr>
        <w:t>Victor</w:t>
      </w:r>
      <w:proofErr w:type="spellEnd"/>
      <w:r>
        <w:rPr>
          <w:rFonts w:cs="Arial"/>
          <w:lang w:val="es-VE"/>
        </w:rPr>
        <w:t xml:space="preserve"> Hugo comprende una formación intensiva de francés durante los dos meses que preceden el inicio del año académico (julio y agosto) con el fin de permitirle a los becarios </w:t>
      </w:r>
      <w:r>
        <w:rPr>
          <w:rFonts w:cs="Arial"/>
          <w:lang w:val="es-VE"/>
        </w:rPr>
        <w:t>mejorar sus bases lingüísticas en francés.</w:t>
      </w:r>
    </w:p>
    <w:p w:rsidR="002D35F9" w:rsidRDefault="0050449B">
      <w:pPr>
        <w:pStyle w:val="Standard"/>
        <w:jc w:val="both"/>
      </w:pPr>
      <w:r>
        <w:rPr>
          <w:rFonts w:cs="Arial"/>
          <w:lang w:val="es-VE"/>
        </w:rPr>
        <w:t>Los estudiantes que deseen tomar un curso de francés algunos meses más pueden hacerlo bajo su propio financiamiento y antes de la formación comprendida en la beca (en abril, mayo, junio, por ejemplo). Si desea má</w:t>
      </w:r>
      <w:r>
        <w:rPr>
          <w:rFonts w:cs="Arial"/>
          <w:lang w:val="es-VE"/>
        </w:rPr>
        <w:t xml:space="preserve">s información con respecto al calendario y a las tarifas de los cursos, puede consultar el sitio web del CLA: </w:t>
      </w:r>
      <w:hyperlink r:id="rId9" w:history="1">
        <w:r>
          <w:t>http://cla.univ-fcomte.fr</w:t>
        </w:r>
      </w:hyperlink>
      <w:r>
        <w:rPr>
          <w:rFonts w:cs="Arial"/>
          <w:lang w:val="es-VE"/>
        </w:rPr>
        <w:t xml:space="preserve">. Los becarios que deseen hacer cursos de francés antes de la formación </w:t>
      </w:r>
      <w:r>
        <w:rPr>
          <w:rFonts w:cs="Arial"/>
          <w:lang w:val="es-VE"/>
        </w:rPr>
        <w:t xml:space="preserve">obligatoria de dos meses del CLA deberán financiarse los meses de curso adicionales como también otros gastos como alojamiento, comida, entre otros.  </w:t>
      </w:r>
    </w:p>
    <w:p w:rsidR="002D35F9" w:rsidRDefault="002D35F9">
      <w:pPr>
        <w:pStyle w:val="Standard"/>
        <w:jc w:val="both"/>
        <w:rPr>
          <w:rFonts w:cs="Arial"/>
          <w:u w:val="single"/>
          <w:lang w:val="es-VE"/>
        </w:rPr>
      </w:pPr>
      <w:bookmarkStart w:id="0" w:name="_GoBack"/>
      <w:bookmarkEnd w:id="0"/>
    </w:p>
    <w:p w:rsidR="002D35F9" w:rsidRDefault="0050449B">
      <w:pPr>
        <w:pStyle w:val="Standard"/>
        <w:jc w:val="both"/>
        <w:rPr>
          <w:rFonts w:cs="Arial"/>
          <w:u w:val="single"/>
          <w:lang w:val="es-VE"/>
        </w:rPr>
      </w:pPr>
      <w:r>
        <w:rPr>
          <w:rFonts w:cs="Arial"/>
          <w:u w:val="single"/>
          <w:lang w:val="es-VE"/>
        </w:rPr>
        <w:lastRenderedPageBreak/>
        <w:t xml:space="preserve">Monto de la beca </w:t>
      </w:r>
      <w:proofErr w:type="spellStart"/>
      <w:r>
        <w:rPr>
          <w:rFonts w:cs="Arial"/>
          <w:u w:val="single"/>
          <w:lang w:val="es-VE"/>
        </w:rPr>
        <w:t>Victor</w:t>
      </w:r>
      <w:proofErr w:type="spellEnd"/>
      <w:r>
        <w:rPr>
          <w:rFonts w:cs="Arial"/>
          <w:u w:val="single"/>
          <w:lang w:val="es-VE"/>
        </w:rPr>
        <w:t xml:space="preserve"> Hugo</w:t>
      </w:r>
    </w:p>
    <w:p w:rsidR="002D35F9" w:rsidRDefault="0050449B">
      <w:pPr>
        <w:pStyle w:val="Standard"/>
        <w:jc w:val="both"/>
        <w:rPr>
          <w:rFonts w:cs="Arial"/>
          <w:lang w:val="es-VE"/>
        </w:rPr>
      </w:pPr>
      <w:r>
        <w:rPr>
          <w:rFonts w:cs="Arial"/>
          <w:lang w:val="es-VE"/>
        </w:rPr>
        <w:t>El monto global de la beca, destinado a cubrir los gastos de los derechos</w:t>
      </w:r>
      <w:r>
        <w:rPr>
          <w:rFonts w:cs="Arial"/>
          <w:lang w:val="es-VE"/>
        </w:rPr>
        <w:t xml:space="preserve"> de inscripción a la universidad, de la formación lingüística, del alojamiento y de las comidas durante un período de doce meses desde </w:t>
      </w:r>
      <w:r w:rsidR="00D90A60">
        <w:rPr>
          <w:rFonts w:cs="Arial"/>
          <w:lang w:val="es-VE"/>
        </w:rPr>
        <w:t>julio 2021 hasta junio 2022</w:t>
      </w:r>
      <w:r>
        <w:rPr>
          <w:rFonts w:cs="Arial"/>
          <w:lang w:val="es-VE"/>
        </w:rPr>
        <w:t xml:space="preserve">, equivale a 7300 euros aproximadamente. La universidad procede directamente al pago ante los </w:t>
      </w:r>
      <w:r>
        <w:rPr>
          <w:rFonts w:cs="Arial"/>
          <w:lang w:val="es-VE"/>
        </w:rPr>
        <w:t>diferentes administrativos de los siguientes servicios: el costo de las formaciones lingüísticas en el CLA y los derechos de inscripción en las facultades. Los becarios recibirán directamente el equivalente monetario de dos comidas diarias en el restaurant</w:t>
      </w:r>
      <w:r>
        <w:rPr>
          <w:rFonts w:cs="Arial"/>
          <w:lang w:val="es-VE"/>
        </w:rPr>
        <w:t>e universitario y del alojamiento en el CROUS (organismo encargado de la gestión de las residencias universitarias) todos los meses.</w:t>
      </w:r>
    </w:p>
    <w:p w:rsidR="002D35F9" w:rsidRDefault="0050449B">
      <w:pPr>
        <w:pStyle w:val="Standard"/>
        <w:rPr>
          <w:rFonts w:cs="Arial"/>
          <w:u w:val="single"/>
          <w:lang w:val="es-VE"/>
        </w:rPr>
      </w:pPr>
      <w:r>
        <w:rPr>
          <w:rFonts w:cs="Arial"/>
          <w:u w:val="single"/>
          <w:lang w:val="es-VE"/>
        </w:rPr>
        <w:t>Condiciones de elegibilidad</w:t>
      </w:r>
    </w:p>
    <w:p w:rsidR="002D35F9" w:rsidRDefault="0050449B">
      <w:pPr>
        <w:pStyle w:val="Paragraphedeliste"/>
        <w:numPr>
          <w:ilvl w:val="0"/>
          <w:numId w:val="8"/>
        </w:numPr>
        <w:jc w:val="both"/>
        <w:rPr>
          <w:rFonts w:cs="Arial"/>
          <w:lang w:val="es-VE"/>
        </w:rPr>
      </w:pPr>
      <w:r>
        <w:rPr>
          <w:rFonts w:cs="Arial"/>
          <w:lang w:val="es-VE"/>
        </w:rPr>
        <w:t xml:space="preserve">tener la nacionalidad de uno de los países de América latina de habla española o portuguesa y </w:t>
      </w:r>
      <w:r>
        <w:rPr>
          <w:rFonts w:cs="Arial"/>
          <w:lang w:val="es-VE"/>
        </w:rPr>
        <w:t>Haití,</w:t>
      </w:r>
    </w:p>
    <w:p w:rsidR="002D35F9" w:rsidRDefault="0050449B">
      <w:pPr>
        <w:pStyle w:val="Paragraphedeliste"/>
        <w:numPr>
          <w:ilvl w:val="0"/>
          <w:numId w:val="1"/>
        </w:numPr>
        <w:jc w:val="both"/>
      </w:pPr>
      <w:r>
        <w:rPr>
          <w:rFonts w:cs="Arial"/>
          <w:u w:val="single"/>
          <w:lang w:val="es-VE"/>
        </w:rPr>
        <w:t>residir</w:t>
      </w:r>
      <w:r>
        <w:rPr>
          <w:rFonts w:cs="Arial"/>
          <w:lang w:val="es-VE"/>
        </w:rPr>
        <w:t xml:space="preserve"> en uno de estos países en el momento de la candidatura</w:t>
      </w:r>
    </w:p>
    <w:p w:rsidR="002D35F9" w:rsidRDefault="0050449B">
      <w:pPr>
        <w:pStyle w:val="Paragraphedeliste"/>
        <w:numPr>
          <w:ilvl w:val="0"/>
          <w:numId w:val="1"/>
        </w:numPr>
        <w:jc w:val="both"/>
        <w:rPr>
          <w:rFonts w:cs="Arial"/>
          <w:lang w:val="es-VE"/>
        </w:rPr>
      </w:pPr>
      <w:r>
        <w:rPr>
          <w:rFonts w:cs="Arial"/>
          <w:lang w:val="es-VE"/>
        </w:rPr>
        <w:t>tener menos de 35 años en el momento de la candidatura y durante el año académico en la UFC,</w:t>
      </w:r>
    </w:p>
    <w:p w:rsidR="002D35F9" w:rsidRDefault="0050449B">
      <w:pPr>
        <w:pStyle w:val="Paragraphedeliste"/>
        <w:numPr>
          <w:ilvl w:val="0"/>
          <w:numId w:val="1"/>
        </w:numPr>
        <w:jc w:val="both"/>
        <w:rPr>
          <w:rFonts w:cs="Arial"/>
          <w:lang w:val="es-VE"/>
        </w:rPr>
      </w:pPr>
      <w:r>
        <w:rPr>
          <w:rFonts w:cs="Arial"/>
          <w:lang w:val="es-VE"/>
        </w:rPr>
        <w:t xml:space="preserve">postularse a una maestría de la </w:t>
      </w:r>
      <w:proofErr w:type="spellStart"/>
      <w:r>
        <w:rPr>
          <w:rFonts w:cs="Arial"/>
          <w:lang w:val="es-VE"/>
        </w:rPr>
        <w:t>Université</w:t>
      </w:r>
      <w:proofErr w:type="spellEnd"/>
      <w:r>
        <w:rPr>
          <w:rFonts w:cs="Arial"/>
          <w:lang w:val="es-VE"/>
        </w:rPr>
        <w:t xml:space="preserve"> de </w:t>
      </w:r>
      <w:proofErr w:type="spellStart"/>
      <w:r>
        <w:rPr>
          <w:rFonts w:cs="Arial"/>
          <w:lang w:val="es-VE"/>
        </w:rPr>
        <w:t>Franche-Comté</w:t>
      </w:r>
      <w:proofErr w:type="spellEnd"/>
      <w:r>
        <w:rPr>
          <w:rFonts w:cs="Arial"/>
          <w:lang w:val="es-VE"/>
        </w:rPr>
        <w:t xml:space="preserve"> comprendida en la beca </w:t>
      </w:r>
      <w:proofErr w:type="spellStart"/>
      <w:r>
        <w:rPr>
          <w:rFonts w:cs="Arial"/>
          <w:lang w:val="es-VE"/>
        </w:rPr>
        <w:t>Victor</w:t>
      </w:r>
      <w:proofErr w:type="spellEnd"/>
      <w:r>
        <w:rPr>
          <w:rFonts w:cs="Arial"/>
          <w:lang w:val="es-VE"/>
        </w:rPr>
        <w:t xml:space="preserve"> Hug</w:t>
      </w:r>
      <w:r>
        <w:rPr>
          <w:rFonts w:cs="Arial"/>
          <w:lang w:val="es-VE"/>
        </w:rPr>
        <w:t>o,</w:t>
      </w:r>
    </w:p>
    <w:p w:rsidR="002D35F9" w:rsidRDefault="0050449B">
      <w:pPr>
        <w:pStyle w:val="Paragraphedeliste"/>
        <w:numPr>
          <w:ilvl w:val="0"/>
          <w:numId w:val="1"/>
        </w:numPr>
        <w:jc w:val="both"/>
        <w:rPr>
          <w:rFonts w:cs="Arial"/>
          <w:lang w:val="es-VE"/>
        </w:rPr>
      </w:pPr>
      <w:r>
        <w:rPr>
          <w:rFonts w:cs="Arial"/>
          <w:lang w:val="es-VE"/>
        </w:rPr>
        <w:t>haber obtenido al menos un título de licenciatura o su equivalente reconocido por la República Francesa (para más información, consulte el sitio de la Embajada de Francia o de Campus France de su país).</w:t>
      </w:r>
    </w:p>
    <w:p w:rsidR="002D35F9" w:rsidRDefault="0050449B">
      <w:pPr>
        <w:pStyle w:val="Standard"/>
        <w:rPr>
          <w:rFonts w:cs="Arial"/>
          <w:i/>
          <w:lang w:val="es-VE"/>
        </w:rPr>
      </w:pPr>
      <w:r>
        <w:rPr>
          <w:rFonts w:cs="Arial"/>
          <w:i/>
          <w:lang w:val="es-VE"/>
        </w:rPr>
        <w:t>Nuevas condiciones de elegibilidad:</w:t>
      </w:r>
    </w:p>
    <w:p w:rsidR="002D35F9" w:rsidRDefault="0050449B">
      <w:pPr>
        <w:pStyle w:val="Paragraphedeliste"/>
        <w:numPr>
          <w:ilvl w:val="0"/>
          <w:numId w:val="9"/>
        </w:numPr>
        <w:jc w:val="both"/>
        <w:rPr>
          <w:rFonts w:cs="Arial"/>
          <w:i/>
          <w:lang w:val="es-VE"/>
        </w:rPr>
      </w:pPr>
      <w:r>
        <w:rPr>
          <w:rFonts w:cs="Arial"/>
          <w:i/>
          <w:lang w:val="es-VE"/>
        </w:rPr>
        <w:t xml:space="preserve">los </w:t>
      </w:r>
      <w:r>
        <w:rPr>
          <w:rFonts w:cs="Arial"/>
          <w:i/>
          <w:lang w:val="es-VE"/>
        </w:rPr>
        <w:t xml:space="preserve">candidatos deberán ser estudiantes inscritos en el momento de la candidatura en una formación dictada en una universidad de América latina asociada con la </w:t>
      </w:r>
      <w:proofErr w:type="spellStart"/>
      <w:r>
        <w:rPr>
          <w:rFonts w:cs="Arial"/>
          <w:i/>
          <w:lang w:val="es-VE"/>
        </w:rPr>
        <w:t>Université</w:t>
      </w:r>
      <w:proofErr w:type="spellEnd"/>
      <w:r>
        <w:rPr>
          <w:rFonts w:cs="Arial"/>
          <w:i/>
          <w:lang w:val="es-VE"/>
        </w:rPr>
        <w:t xml:space="preserve"> de </w:t>
      </w:r>
      <w:proofErr w:type="spellStart"/>
      <w:r>
        <w:rPr>
          <w:rFonts w:cs="Arial"/>
          <w:i/>
          <w:lang w:val="es-VE"/>
        </w:rPr>
        <w:t>Franche-Comté</w:t>
      </w:r>
      <w:proofErr w:type="spellEnd"/>
      <w:r>
        <w:rPr>
          <w:rFonts w:cs="Arial"/>
          <w:i/>
          <w:lang w:val="es-VE"/>
        </w:rPr>
        <w:t xml:space="preserve">. Se considerarán como universidades asociadas a la </w:t>
      </w:r>
      <w:proofErr w:type="spellStart"/>
      <w:r>
        <w:rPr>
          <w:rFonts w:cs="Arial"/>
          <w:i/>
          <w:lang w:val="es-VE"/>
        </w:rPr>
        <w:t>Université</w:t>
      </w:r>
      <w:proofErr w:type="spellEnd"/>
      <w:r>
        <w:rPr>
          <w:rFonts w:cs="Arial"/>
          <w:i/>
          <w:lang w:val="es-VE"/>
        </w:rPr>
        <w:t xml:space="preserve"> de </w:t>
      </w:r>
      <w:proofErr w:type="spellStart"/>
      <w:r>
        <w:rPr>
          <w:rFonts w:cs="Arial"/>
          <w:i/>
          <w:lang w:val="es-VE"/>
        </w:rPr>
        <w:t>Franche-</w:t>
      </w:r>
      <w:r>
        <w:rPr>
          <w:rFonts w:cs="Arial"/>
          <w:i/>
          <w:lang w:val="es-VE"/>
        </w:rPr>
        <w:t>Comté</w:t>
      </w:r>
      <w:proofErr w:type="spellEnd"/>
      <w:r>
        <w:rPr>
          <w:rFonts w:cs="Arial"/>
          <w:i/>
          <w:lang w:val="es-VE"/>
        </w:rPr>
        <w:t xml:space="preserve"> a aquellas universidades que tengan un acuerdo de cooperación interuniversitaria institucionalizado al momento de la candidatura. La Dirección de Relaciones Internacionales y de la </w:t>
      </w:r>
      <w:proofErr w:type="spellStart"/>
      <w:r>
        <w:rPr>
          <w:rFonts w:cs="Arial"/>
          <w:i/>
          <w:lang w:val="es-VE"/>
        </w:rPr>
        <w:t>Francofonía</w:t>
      </w:r>
      <w:proofErr w:type="spellEnd"/>
      <w:r>
        <w:rPr>
          <w:rFonts w:cs="Arial"/>
          <w:i/>
          <w:lang w:val="es-VE"/>
        </w:rPr>
        <w:t xml:space="preserve"> (DRIF) de la </w:t>
      </w:r>
      <w:proofErr w:type="spellStart"/>
      <w:r>
        <w:rPr>
          <w:rFonts w:cs="Arial"/>
          <w:i/>
          <w:lang w:val="es-VE"/>
        </w:rPr>
        <w:t>Université</w:t>
      </w:r>
      <w:proofErr w:type="spellEnd"/>
      <w:r>
        <w:rPr>
          <w:rFonts w:cs="Arial"/>
          <w:i/>
          <w:lang w:val="es-VE"/>
        </w:rPr>
        <w:t xml:space="preserve"> de </w:t>
      </w:r>
      <w:proofErr w:type="spellStart"/>
      <w:r>
        <w:rPr>
          <w:rFonts w:cs="Arial"/>
          <w:i/>
          <w:lang w:val="es-VE"/>
        </w:rPr>
        <w:t>Franche-Comté</w:t>
      </w:r>
      <w:proofErr w:type="spellEnd"/>
      <w:r>
        <w:rPr>
          <w:rFonts w:cs="Arial"/>
          <w:i/>
          <w:lang w:val="es-VE"/>
        </w:rPr>
        <w:t xml:space="preserve"> es el ente encar</w:t>
      </w:r>
      <w:r>
        <w:rPr>
          <w:rFonts w:cs="Arial"/>
          <w:i/>
          <w:lang w:val="es-VE"/>
        </w:rPr>
        <w:t>gado de la gestión de estos acuerdos.</w:t>
      </w:r>
    </w:p>
    <w:p w:rsidR="002D35F9" w:rsidRDefault="0050449B">
      <w:pPr>
        <w:pStyle w:val="Paragraphedeliste"/>
        <w:numPr>
          <w:ilvl w:val="0"/>
          <w:numId w:val="2"/>
        </w:numPr>
        <w:jc w:val="both"/>
        <w:rPr>
          <w:rFonts w:cs="Arial"/>
          <w:i/>
          <w:lang w:val="es-VE"/>
        </w:rPr>
      </w:pPr>
      <w:r>
        <w:rPr>
          <w:rFonts w:cs="Arial"/>
          <w:i/>
          <w:lang w:val="es-VE"/>
        </w:rPr>
        <w:t>se les dará prioridad a las candidaturas de Master 2 orientadas a la investigación a fin de favorecer el surgimiento y/o el reforzamiento de los convenios entre las dos instituciones.</w:t>
      </w:r>
    </w:p>
    <w:p w:rsidR="002D35F9" w:rsidRDefault="0050449B">
      <w:pPr>
        <w:pStyle w:val="Paragraphedeliste"/>
        <w:numPr>
          <w:ilvl w:val="0"/>
          <w:numId w:val="2"/>
        </w:numPr>
        <w:jc w:val="both"/>
        <w:rPr>
          <w:rFonts w:cs="Arial"/>
          <w:i/>
          <w:lang w:val="es-VE"/>
        </w:rPr>
      </w:pPr>
      <w:r>
        <w:rPr>
          <w:rFonts w:cs="Arial"/>
          <w:i/>
          <w:lang w:val="es-VE"/>
        </w:rPr>
        <w:t>se privilegiarán las candidaturas</w:t>
      </w:r>
      <w:r>
        <w:rPr>
          <w:rFonts w:cs="Arial"/>
          <w:i/>
          <w:lang w:val="es-VE"/>
        </w:rPr>
        <w:t xml:space="preserve"> de Master 2 en el marco de una doble titulación institucionalizada mediante un acuerdo específico. La DRIF es el ente encargado de estos acuerdos.</w:t>
      </w:r>
    </w:p>
    <w:p w:rsidR="002D35F9" w:rsidRDefault="0050449B">
      <w:pPr>
        <w:pStyle w:val="Paragraphedeliste"/>
        <w:ind w:left="870"/>
        <w:jc w:val="both"/>
      </w:pPr>
      <w:r>
        <w:rPr>
          <w:rFonts w:cs="Arial"/>
          <w:i/>
          <w:lang w:val="es-VE"/>
        </w:rPr>
        <w:t xml:space="preserve">La lista de acuerdos y dobles titulaciones gestionadas por la DRIF está disponible en </w:t>
      </w:r>
      <w:hyperlink r:id="rId10" w:history="1">
        <w:r>
          <w:t>www.univ-fcomte.fr/nos-partenaires-internationaux</w:t>
        </w:r>
      </w:hyperlink>
      <w:r>
        <w:rPr>
          <w:rFonts w:cs="Arial"/>
          <w:i/>
          <w:lang w:val="es-VE"/>
        </w:rPr>
        <w:t>.</w:t>
      </w:r>
    </w:p>
    <w:p w:rsidR="002D35F9" w:rsidRDefault="002D35F9">
      <w:pPr>
        <w:pStyle w:val="Standard"/>
        <w:rPr>
          <w:rFonts w:cs="Arial"/>
          <w:i/>
          <w:lang w:val="es-VE"/>
        </w:rPr>
      </w:pPr>
    </w:p>
    <w:p w:rsidR="002D35F9" w:rsidRDefault="0050449B">
      <w:pPr>
        <w:pStyle w:val="Standard"/>
        <w:rPr>
          <w:rFonts w:cs="Arial"/>
          <w:u w:val="single"/>
          <w:lang w:val="es-VE"/>
        </w:rPr>
      </w:pPr>
      <w:r>
        <w:rPr>
          <w:rFonts w:cs="Arial"/>
          <w:u w:val="single"/>
          <w:lang w:val="es-VE"/>
        </w:rPr>
        <w:t xml:space="preserve">Las formaciones abiertas a la beca </w:t>
      </w:r>
      <w:proofErr w:type="spellStart"/>
      <w:r>
        <w:rPr>
          <w:rFonts w:cs="Arial"/>
          <w:u w:val="single"/>
          <w:lang w:val="es-VE"/>
        </w:rPr>
        <w:t>Victor</w:t>
      </w:r>
      <w:proofErr w:type="spellEnd"/>
      <w:r>
        <w:rPr>
          <w:rFonts w:cs="Arial"/>
          <w:u w:val="single"/>
          <w:lang w:val="es-VE"/>
        </w:rPr>
        <w:t xml:space="preserve"> Hugo</w:t>
      </w:r>
    </w:p>
    <w:p w:rsidR="002D35F9" w:rsidRDefault="0050449B">
      <w:pPr>
        <w:pStyle w:val="Standard"/>
        <w:rPr>
          <w:rFonts w:cs="Arial"/>
          <w:lang w:val="es-VE"/>
        </w:rPr>
      </w:pPr>
      <w:r>
        <w:rPr>
          <w:rFonts w:cs="Arial"/>
          <w:lang w:val="es-VE"/>
        </w:rPr>
        <w:t xml:space="preserve">Las maestrías elegibles a la beca </w:t>
      </w:r>
      <w:proofErr w:type="spellStart"/>
      <w:r>
        <w:rPr>
          <w:rFonts w:cs="Arial"/>
          <w:lang w:val="es-VE"/>
        </w:rPr>
        <w:t>Victor</w:t>
      </w:r>
      <w:proofErr w:type="spellEnd"/>
      <w:r>
        <w:rPr>
          <w:rFonts w:cs="Arial"/>
          <w:lang w:val="es-VE"/>
        </w:rPr>
        <w:t xml:space="preserve"> Hugo están:</w:t>
      </w:r>
    </w:p>
    <w:p w:rsidR="002D35F9" w:rsidRDefault="0050449B">
      <w:pPr>
        <w:pStyle w:val="Paragraphedeliste"/>
        <w:numPr>
          <w:ilvl w:val="0"/>
          <w:numId w:val="10"/>
        </w:numPr>
        <w:jc w:val="both"/>
        <w:rPr>
          <w:rFonts w:cs="Arial"/>
          <w:lang w:val="es-VE"/>
        </w:rPr>
      </w:pPr>
      <w:r>
        <w:rPr>
          <w:rFonts w:cs="Arial"/>
          <w:lang w:val="es-VE"/>
        </w:rPr>
        <w:t>habilitadas y ofrecidas por la UFC,</w:t>
      </w:r>
    </w:p>
    <w:p w:rsidR="0050449B" w:rsidRDefault="0050449B" w:rsidP="0050449B">
      <w:pPr>
        <w:pStyle w:val="Paragraphedeliste"/>
        <w:jc w:val="both"/>
        <w:rPr>
          <w:rFonts w:cs="Arial"/>
          <w:lang w:val="es-VE"/>
        </w:rPr>
      </w:pPr>
    </w:p>
    <w:p w:rsidR="002D35F9" w:rsidRDefault="0050449B">
      <w:pPr>
        <w:pStyle w:val="Paragraphedeliste"/>
        <w:numPr>
          <w:ilvl w:val="0"/>
          <w:numId w:val="3"/>
        </w:numPr>
        <w:jc w:val="both"/>
        <w:rPr>
          <w:rFonts w:cs="Arial"/>
          <w:lang w:val="es-VE"/>
        </w:rPr>
      </w:pPr>
      <w:r>
        <w:rPr>
          <w:rFonts w:cs="Arial"/>
          <w:lang w:val="es-VE"/>
        </w:rPr>
        <w:t>dictadas en fr</w:t>
      </w:r>
      <w:r>
        <w:rPr>
          <w:rFonts w:cs="Arial"/>
          <w:lang w:val="es-VE"/>
        </w:rPr>
        <w:t>ancés,</w:t>
      </w:r>
    </w:p>
    <w:p w:rsidR="002D35F9" w:rsidRDefault="0050449B">
      <w:pPr>
        <w:pStyle w:val="Paragraphedeliste"/>
        <w:numPr>
          <w:ilvl w:val="0"/>
          <w:numId w:val="3"/>
        </w:numPr>
        <w:jc w:val="both"/>
        <w:rPr>
          <w:rFonts w:cs="Arial"/>
          <w:lang w:val="es-VE"/>
        </w:rPr>
      </w:pPr>
      <w:r>
        <w:rPr>
          <w:rFonts w:cs="Arial"/>
          <w:lang w:val="es-VE"/>
        </w:rPr>
        <w:t xml:space="preserve">impartidas en el territorio del Franco-Condado en las facultades de SLHS, SJEPG, ST, STGI et la UPFR des </w:t>
      </w:r>
      <w:proofErr w:type="spellStart"/>
      <w:r>
        <w:rPr>
          <w:rFonts w:cs="Arial"/>
          <w:lang w:val="es-VE"/>
        </w:rPr>
        <w:t>Sports</w:t>
      </w:r>
      <w:proofErr w:type="spellEnd"/>
      <w:r>
        <w:rPr>
          <w:rFonts w:cs="Arial"/>
          <w:lang w:val="es-VE"/>
        </w:rPr>
        <w:t>,</w:t>
      </w:r>
    </w:p>
    <w:p w:rsidR="002D35F9" w:rsidRDefault="0050449B">
      <w:pPr>
        <w:pStyle w:val="Paragraphedeliste"/>
        <w:numPr>
          <w:ilvl w:val="0"/>
          <w:numId w:val="3"/>
        </w:numPr>
        <w:jc w:val="both"/>
        <w:rPr>
          <w:rFonts w:cs="Arial"/>
          <w:lang w:val="es-VE"/>
        </w:rPr>
      </w:pPr>
      <w:r>
        <w:rPr>
          <w:rFonts w:cs="Arial"/>
          <w:lang w:val="es-VE"/>
        </w:rPr>
        <w:t>en doble titulación institucionalizada entre la UFC y uno de sus establecimientos asociados.</w:t>
      </w:r>
    </w:p>
    <w:p w:rsidR="002D35F9" w:rsidRDefault="0050449B">
      <w:pPr>
        <w:pStyle w:val="Standard"/>
        <w:rPr>
          <w:rFonts w:cs="Arial"/>
          <w:lang w:val="es-VE"/>
        </w:rPr>
      </w:pPr>
      <w:r>
        <w:rPr>
          <w:rFonts w:cs="Arial"/>
          <w:lang w:val="es-VE"/>
        </w:rPr>
        <w:t xml:space="preserve">No son elegibles a la beca </w:t>
      </w:r>
      <w:proofErr w:type="spellStart"/>
      <w:r>
        <w:rPr>
          <w:rFonts w:cs="Arial"/>
          <w:lang w:val="es-VE"/>
        </w:rPr>
        <w:t>Victor</w:t>
      </w:r>
      <w:proofErr w:type="spellEnd"/>
      <w:r>
        <w:rPr>
          <w:rFonts w:cs="Arial"/>
          <w:lang w:val="es-VE"/>
        </w:rPr>
        <w:t xml:space="preserve"> Hugo las</w:t>
      </w:r>
      <w:r>
        <w:rPr>
          <w:rFonts w:cs="Arial"/>
          <w:lang w:val="es-VE"/>
        </w:rPr>
        <w:t xml:space="preserve"> maestrías que:</w:t>
      </w:r>
    </w:p>
    <w:p w:rsidR="002D35F9" w:rsidRDefault="0050449B">
      <w:pPr>
        <w:pStyle w:val="Paragraphedeliste"/>
        <w:numPr>
          <w:ilvl w:val="0"/>
          <w:numId w:val="11"/>
        </w:numPr>
        <w:jc w:val="both"/>
        <w:rPr>
          <w:rFonts w:cs="Arial"/>
          <w:lang w:val="es-VE"/>
        </w:rPr>
      </w:pPr>
      <w:r>
        <w:rPr>
          <w:rFonts w:cs="Arial"/>
          <w:lang w:val="es-VE"/>
        </w:rPr>
        <w:t>sean dictadas por un establecimiento diferente a la UFC,</w:t>
      </w:r>
    </w:p>
    <w:p w:rsidR="002D35F9" w:rsidRDefault="0050449B">
      <w:pPr>
        <w:pStyle w:val="Paragraphedeliste"/>
        <w:numPr>
          <w:ilvl w:val="0"/>
          <w:numId w:val="4"/>
        </w:numPr>
        <w:jc w:val="both"/>
        <w:rPr>
          <w:rFonts w:cs="Arial"/>
          <w:lang w:val="es-VE"/>
        </w:rPr>
      </w:pPr>
      <w:r>
        <w:rPr>
          <w:rFonts w:cs="Arial"/>
          <w:lang w:val="es-VE"/>
        </w:rPr>
        <w:t>estén habilitadas por otro establecimiento diferente a la UFC o habilitadas con otro establecimiento, incluidas las formaciones UBFC,</w:t>
      </w:r>
    </w:p>
    <w:p w:rsidR="002D35F9" w:rsidRDefault="0050449B">
      <w:pPr>
        <w:pStyle w:val="Paragraphedeliste"/>
        <w:numPr>
          <w:ilvl w:val="0"/>
          <w:numId w:val="4"/>
        </w:numPr>
        <w:jc w:val="both"/>
        <w:rPr>
          <w:rFonts w:cs="Arial"/>
          <w:lang w:val="es-VE"/>
        </w:rPr>
      </w:pPr>
      <w:r>
        <w:rPr>
          <w:rFonts w:cs="Arial"/>
          <w:lang w:val="es-VE"/>
        </w:rPr>
        <w:t>que sean impartidas en una lengua distinta al fr</w:t>
      </w:r>
      <w:r>
        <w:rPr>
          <w:rFonts w:cs="Arial"/>
          <w:lang w:val="es-VE"/>
        </w:rPr>
        <w:t>ancés,</w:t>
      </w:r>
    </w:p>
    <w:p w:rsidR="002D35F9" w:rsidRDefault="0050449B">
      <w:pPr>
        <w:pStyle w:val="Paragraphedeliste"/>
        <w:numPr>
          <w:ilvl w:val="0"/>
          <w:numId w:val="4"/>
        </w:numPr>
        <w:jc w:val="both"/>
        <w:rPr>
          <w:rFonts w:cs="Arial"/>
          <w:lang w:val="es-VE"/>
        </w:rPr>
      </w:pPr>
      <w:r>
        <w:rPr>
          <w:rFonts w:cs="Arial"/>
          <w:lang w:val="es-VE"/>
        </w:rPr>
        <w:t xml:space="preserve">sean impartidas parcial o totalmente fuera del territorio del Franco-Condado y en otra facultad distinta a las facultades de SLHS, SJEPG, ST, STGI y la UPFR des </w:t>
      </w:r>
      <w:proofErr w:type="spellStart"/>
      <w:r>
        <w:rPr>
          <w:rFonts w:cs="Arial"/>
          <w:lang w:val="es-VE"/>
        </w:rPr>
        <w:t>Sports</w:t>
      </w:r>
      <w:proofErr w:type="spellEnd"/>
      <w:r>
        <w:rPr>
          <w:rFonts w:cs="Arial"/>
          <w:lang w:val="es-VE"/>
        </w:rPr>
        <w:t>.</w:t>
      </w:r>
    </w:p>
    <w:p w:rsidR="002D35F9" w:rsidRDefault="0050449B">
      <w:pPr>
        <w:pStyle w:val="Standard"/>
        <w:ind w:left="360"/>
        <w:rPr>
          <w:rFonts w:cs="Arial"/>
          <w:u w:val="single"/>
          <w:lang w:val="es-VE"/>
        </w:rPr>
      </w:pPr>
      <w:r>
        <w:rPr>
          <w:rFonts w:cs="Arial"/>
          <w:u w:val="single"/>
          <w:lang w:val="es-VE"/>
        </w:rPr>
        <w:t>Criterios de inelegibilidad</w:t>
      </w:r>
    </w:p>
    <w:p w:rsidR="002D35F9" w:rsidRDefault="0050449B">
      <w:pPr>
        <w:pStyle w:val="Standard"/>
        <w:ind w:left="360"/>
        <w:rPr>
          <w:rFonts w:cs="Arial"/>
          <w:lang w:val="es-VE"/>
        </w:rPr>
      </w:pPr>
      <w:r>
        <w:rPr>
          <w:rFonts w:cs="Arial"/>
          <w:lang w:val="es-VE"/>
        </w:rPr>
        <w:t>Son inelegibles:</w:t>
      </w:r>
    </w:p>
    <w:p w:rsidR="002D35F9" w:rsidRDefault="0050449B">
      <w:pPr>
        <w:pStyle w:val="Paragraphedeliste"/>
        <w:numPr>
          <w:ilvl w:val="0"/>
          <w:numId w:val="12"/>
        </w:numPr>
        <w:jc w:val="both"/>
        <w:rPr>
          <w:rFonts w:cs="Arial"/>
          <w:lang w:val="es-VE"/>
        </w:rPr>
      </w:pPr>
      <w:r>
        <w:rPr>
          <w:rFonts w:cs="Arial"/>
          <w:lang w:val="es-VE"/>
        </w:rPr>
        <w:t xml:space="preserve">los candidatos que, en el momento </w:t>
      </w:r>
      <w:r>
        <w:rPr>
          <w:rFonts w:cs="Arial"/>
          <w:lang w:val="es-VE"/>
        </w:rPr>
        <w:t>de su candidatura, sean beneficiarios de una beca del gobierno francés,</w:t>
      </w:r>
    </w:p>
    <w:p w:rsidR="002D35F9" w:rsidRDefault="0050449B">
      <w:pPr>
        <w:pStyle w:val="Paragraphedeliste"/>
        <w:numPr>
          <w:ilvl w:val="0"/>
          <w:numId w:val="5"/>
        </w:numPr>
        <w:jc w:val="both"/>
        <w:rPr>
          <w:rFonts w:cs="Arial"/>
          <w:lang w:val="es-VE"/>
        </w:rPr>
      </w:pPr>
      <w:r>
        <w:rPr>
          <w:rFonts w:cs="Arial"/>
          <w:lang w:val="es-VE"/>
        </w:rPr>
        <w:t>los candidatos que hayan enviado expedientes incompletos o con informaciones falsas,</w:t>
      </w:r>
    </w:p>
    <w:p w:rsidR="002D35F9" w:rsidRDefault="0050449B">
      <w:pPr>
        <w:pStyle w:val="Paragraphedeliste"/>
        <w:numPr>
          <w:ilvl w:val="0"/>
          <w:numId w:val="5"/>
        </w:numPr>
        <w:jc w:val="both"/>
        <w:rPr>
          <w:rFonts w:cs="Arial"/>
          <w:lang w:val="es-VE"/>
        </w:rPr>
      </w:pPr>
      <w:r>
        <w:rPr>
          <w:rFonts w:cs="Arial"/>
          <w:lang w:val="es-VE"/>
        </w:rPr>
        <w:t xml:space="preserve">los candidatos que no respondan a las condiciones de elegibilidad mencionadas anteriormente. </w:t>
      </w:r>
      <w:r>
        <w:rPr>
          <w:rFonts w:cs="Arial"/>
          <w:lang w:val="es-VE"/>
        </w:rPr>
        <w:tab/>
      </w:r>
    </w:p>
    <w:p w:rsidR="002D35F9" w:rsidRDefault="0050449B">
      <w:pPr>
        <w:pStyle w:val="Standard"/>
        <w:rPr>
          <w:rFonts w:cs="Arial"/>
          <w:u w:val="single"/>
          <w:lang w:val="es-VE"/>
        </w:rPr>
      </w:pPr>
      <w:r>
        <w:rPr>
          <w:rFonts w:cs="Arial"/>
          <w:u w:val="single"/>
          <w:lang w:val="es-VE"/>
        </w:rPr>
        <w:t>Procedimiento</w:t>
      </w:r>
    </w:p>
    <w:p w:rsidR="002D35F9" w:rsidRDefault="0050449B">
      <w:pPr>
        <w:pStyle w:val="Standard"/>
        <w:jc w:val="both"/>
        <w:rPr>
          <w:rFonts w:cs="Arial"/>
          <w:lang w:val="es-VE"/>
        </w:rPr>
      </w:pPr>
      <w:r>
        <w:rPr>
          <w:rFonts w:cs="Arial"/>
          <w:lang w:val="es-VE"/>
        </w:rPr>
        <w:t xml:space="preserve">Novedad: las universitarias </w:t>
      </w:r>
      <w:proofErr w:type="spellStart"/>
      <w:r>
        <w:rPr>
          <w:rFonts w:cs="Arial"/>
          <w:lang w:val="es-VE"/>
        </w:rPr>
        <w:t>partenarias</w:t>
      </w:r>
      <w:proofErr w:type="spellEnd"/>
      <w:r>
        <w:rPr>
          <w:rFonts w:cs="Arial"/>
          <w:lang w:val="es-VE"/>
        </w:rPr>
        <w:t xml:space="preserve"> de América latina et de </w:t>
      </w:r>
      <w:proofErr w:type="spellStart"/>
      <w:r>
        <w:rPr>
          <w:rFonts w:cs="Arial"/>
          <w:lang w:val="es-VE"/>
        </w:rPr>
        <w:t>Hait</w:t>
      </w:r>
      <w:proofErr w:type="spellEnd"/>
      <w:r>
        <w:rPr>
          <w:rFonts w:cs="Arial"/>
          <w:lang w:val="es-ES"/>
        </w:rPr>
        <w:t xml:space="preserve">í de la </w:t>
      </w:r>
      <w:proofErr w:type="spellStart"/>
      <w:r>
        <w:rPr>
          <w:rFonts w:cs="Arial"/>
          <w:lang w:val="es-ES"/>
        </w:rPr>
        <w:t>Université</w:t>
      </w:r>
      <w:proofErr w:type="spellEnd"/>
      <w:r>
        <w:rPr>
          <w:rFonts w:cs="Arial"/>
          <w:lang w:val="es-ES"/>
        </w:rPr>
        <w:t xml:space="preserve"> de </w:t>
      </w:r>
      <w:proofErr w:type="spellStart"/>
      <w:r>
        <w:rPr>
          <w:rFonts w:cs="Arial"/>
          <w:lang w:val="es-ES"/>
        </w:rPr>
        <w:t>Franche-Comté</w:t>
      </w:r>
      <w:proofErr w:type="spellEnd"/>
      <w:r>
        <w:rPr>
          <w:rFonts w:cs="Arial"/>
          <w:lang w:val="es-ES"/>
        </w:rPr>
        <w:t xml:space="preserve"> son las únicas que nombraran a los candidatos para la beca </w:t>
      </w:r>
      <w:proofErr w:type="spellStart"/>
      <w:r>
        <w:rPr>
          <w:rFonts w:cs="Arial"/>
          <w:lang w:val="es-ES"/>
        </w:rPr>
        <w:t>Victor</w:t>
      </w:r>
      <w:proofErr w:type="spellEnd"/>
      <w:r>
        <w:rPr>
          <w:rFonts w:cs="Arial"/>
          <w:lang w:val="es-ES"/>
        </w:rPr>
        <w:t xml:space="preserve"> Hugo, con un máximo de cinco (5) candidaturas por institución cada </w:t>
      </w:r>
      <w:r>
        <w:rPr>
          <w:rFonts w:cs="Arial"/>
          <w:lang w:val="es-ES"/>
        </w:rPr>
        <w:t>convocatoria de candidaturas.</w:t>
      </w:r>
    </w:p>
    <w:p w:rsidR="002D35F9" w:rsidRDefault="0050449B">
      <w:pPr>
        <w:pStyle w:val="Standard"/>
        <w:jc w:val="both"/>
        <w:rPr>
          <w:rFonts w:cs="Arial"/>
          <w:lang w:val="es-VE"/>
        </w:rPr>
      </w:pPr>
      <w:r>
        <w:rPr>
          <w:rFonts w:cs="Arial"/>
          <w:lang w:val="es-ES"/>
        </w:rPr>
        <w:t xml:space="preserve">Las candidaturas transmitidas directamente por los estudiantes a la </w:t>
      </w:r>
      <w:proofErr w:type="spellStart"/>
      <w:r>
        <w:rPr>
          <w:rFonts w:cs="Arial"/>
          <w:lang w:val="es-ES"/>
        </w:rPr>
        <w:t>Université</w:t>
      </w:r>
      <w:proofErr w:type="spellEnd"/>
      <w:r>
        <w:rPr>
          <w:rFonts w:cs="Arial"/>
          <w:lang w:val="es-ES"/>
        </w:rPr>
        <w:t xml:space="preserve"> de </w:t>
      </w:r>
      <w:proofErr w:type="spellStart"/>
      <w:r>
        <w:rPr>
          <w:rFonts w:cs="Arial"/>
          <w:lang w:val="es-ES"/>
        </w:rPr>
        <w:t>Franche-Comté</w:t>
      </w:r>
      <w:proofErr w:type="spellEnd"/>
      <w:r>
        <w:rPr>
          <w:rFonts w:cs="Arial"/>
          <w:lang w:val="es-ES"/>
        </w:rPr>
        <w:t xml:space="preserve"> no </w:t>
      </w:r>
      <w:proofErr w:type="spellStart"/>
      <w:r>
        <w:rPr>
          <w:rFonts w:cs="Arial"/>
        </w:rPr>
        <w:t>ser</w:t>
      </w:r>
      <w:r>
        <w:rPr>
          <w:rFonts w:cs="Arial"/>
          <w:lang w:val="es-ES" w:eastAsia="zh-CN"/>
        </w:rPr>
        <w:t>án</w:t>
      </w:r>
      <w:proofErr w:type="spellEnd"/>
      <w:r>
        <w:rPr>
          <w:rFonts w:cs="Arial"/>
          <w:lang w:val="es-ES"/>
        </w:rPr>
        <w:t xml:space="preserve"> examinadas.</w:t>
      </w:r>
    </w:p>
    <w:p w:rsidR="002D35F9" w:rsidRDefault="0050449B">
      <w:pPr>
        <w:pStyle w:val="Standard"/>
        <w:jc w:val="both"/>
        <w:rPr>
          <w:rFonts w:cs="Arial"/>
          <w:lang w:val="es-ES"/>
        </w:rPr>
      </w:pPr>
      <w:r>
        <w:rPr>
          <w:rFonts w:cs="Arial"/>
          <w:lang w:val="es-ES"/>
        </w:rPr>
        <w:t xml:space="preserve">Los procedimientos de selección en los institutos </w:t>
      </w:r>
      <w:proofErr w:type="spellStart"/>
      <w:r>
        <w:rPr>
          <w:rFonts w:cs="Arial"/>
          <w:lang w:val="es-ES"/>
        </w:rPr>
        <w:t>partenarios</w:t>
      </w:r>
      <w:proofErr w:type="spellEnd"/>
      <w:r>
        <w:rPr>
          <w:rFonts w:cs="Arial"/>
          <w:lang w:val="es-ES"/>
        </w:rPr>
        <w:t xml:space="preserve"> de América latina y de Haití de la </w:t>
      </w:r>
      <w:proofErr w:type="spellStart"/>
      <w:r>
        <w:rPr>
          <w:rFonts w:cs="Arial"/>
          <w:lang w:val="es-ES"/>
        </w:rPr>
        <w:t>Université</w:t>
      </w:r>
      <w:proofErr w:type="spellEnd"/>
      <w:r>
        <w:rPr>
          <w:rFonts w:cs="Arial"/>
          <w:lang w:val="es-ES"/>
        </w:rPr>
        <w:t xml:space="preserve"> d</w:t>
      </w:r>
      <w:r>
        <w:rPr>
          <w:rFonts w:cs="Arial"/>
          <w:lang w:val="es-ES"/>
        </w:rPr>
        <w:t xml:space="preserve">e </w:t>
      </w:r>
      <w:proofErr w:type="spellStart"/>
      <w:r>
        <w:rPr>
          <w:rFonts w:cs="Arial"/>
          <w:lang w:val="es-ES"/>
        </w:rPr>
        <w:t>Franche-Comté</w:t>
      </w:r>
      <w:proofErr w:type="spellEnd"/>
      <w:r>
        <w:rPr>
          <w:rFonts w:cs="Arial"/>
          <w:lang w:val="es-ES"/>
        </w:rPr>
        <w:t xml:space="preserve"> </w:t>
      </w:r>
      <w:proofErr w:type="spellStart"/>
      <w:r>
        <w:rPr>
          <w:rFonts w:cs="Arial"/>
          <w:lang w:val="es-ES"/>
        </w:rPr>
        <w:t>seran</w:t>
      </w:r>
      <w:proofErr w:type="spellEnd"/>
      <w:r>
        <w:rPr>
          <w:rFonts w:cs="Arial"/>
          <w:lang w:val="es-ES"/>
        </w:rPr>
        <w:t xml:space="preserve"> de responsabilidad de estos mismos institutos.</w:t>
      </w:r>
    </w:p>
    <w:p w:rsidR="002D35F9" w:rsidRDefault="0050449B">
      <w:pPr>
        <w:pStyle w:val="Standard"/>
        <w:jc w:val="both"/>
        <w:rPr>
          <w:rFonts w:cs="Arial"/>
          <w:lang w:val="es-VE"/>
        </w:rPr>
      </w:pPr>
      <w:r>
        <w:rPr>
          <w:rFonts w:cs="Arial"/>
          <w:lang w:val="es-ES"/>
        </w:rPr>
        <w:t xml:space="preserve">Los institutos podrán designar sus estudiantes del 1 de enero 2021 al 28 de febrero 2021 enviando los documentos de candidatura a </w:t>
      </w:r>
      <w:hyperlink r:id="rId11" w:history="1">
        <w:r>
          <w:rPr>
            <w:rFonts w:cs="Arial"/>
            <w:lang w:val="es-VE"/>
          </w:rPr>
          <w:t>dri</w:t>
        </w:r>
      </w:hyperlink>
      <w:hyperlink r:id="rId12" w:history="1">
        <w:r>
          <w:rPr>
            <w:rFonts w:cs="Arial"/>
            <w:lang w:val="es-VE"/>
          </w:rPr>
          <w:t>@univ-fcomte.fr</w:t>
        </w:r>
      </w:hyperlink>
      <w:r>
        <w:rPr>
          <w:rFonts w:cs="Arial"/>
        </w:rPr>
        <w:t xml:space="preserve"> .</w:t>
      </w:r>
    </w:p>
    <w:p w:rsidR="002D35F9" w:rsidRDefault="0050449B">
      <w:pPr>
        <w:pStyle w:val="Standard"/>
        <w:rPr>
          <w:rFonts w:cs="Arial"/>
          <w:u w:val="single"/>
          <w:lang w:val="es-VE"/>
        </w:rPr>
      </w:pPr>
      <w:r>
        <w:rPr>
          <w:rFonts w:cs="Arial"/>
          <w:u w:val="single"/>
          <w:lang w:val="es-VE"/>
        </w:rPr>
        <w:t xml:space="preserve">Cómo postularse a la beca </w:t>
      </w:r>
      <w:proofErr w:type="spellStart"/>
      <w:r>
        <w:rPr>
          <w:rFonts w:cs="Arial"/>
          <w:u w:val="single"/>
          <w:lang w:val="es-VE"/>
        </w:rPr>
        <w:t>Victor</w:t>
      </w:r>
      <w:proofErr w:type="spellEnd"/>
      <w:r>
        <w:rPr>
          <w:rFonts w:cs="Arial"/>
          <w:u w:val="single"/>
          <w:lang w:val="es-VE"/>
        </w:rPr>
        <w:t xml:space="preserve"> Hugo</w:t>
      </w:r>
    </w:p>
    <w:p w:rsidR="002D35F9" w:rsidRDefault="0050449B">
      <w:pPr>
        <w:pStyle w:val="Standard"/>
        <w:rPr>
          <w:rFonts w:cs="Arial"/>
          <w:lang w:val="es-VE"/>
        </w:rPr>
      </w:pPr>
      <w:r>
        <w:rPr>
          <w:rFonts w:cs="Arial"/>
          <w:lang w:val="es-VE"/>
        </w:rPr>
        <w:t>Su expediente debe incluir los siguientes documentos:</w:t>
      </w:r>
    </w:p>
    <w:p w:rsidR="002D35F9" w:rsidRDefault="0050449B">
      <w:pPr>
        <w:pStyle w:val="Paragraphedeliste"/>
        <w:numPr>
          <w:ilvl w:val="0"/>
          <w:numId w:val="13"/>
        </w:numPr>
        <w:jc w:val="both"/>
        <w:rPr>
          <w:rFonts w:cs="Arial"/>
          <w:lang w:val="es-VE"/>
        </w:rPr>
      </w:pPr>
      <w:r>
        <w:rPr>
          <w:rFonts w:cs="Arial"/>
          <w:lang w:val="es-VE"/>
        </w:rPr>
        <w:t>Formularios A y B debidamente completados,</w:t>
      </w:r>
    </w:p>
    <w:p w:rsidR="002D35F9" w:rsidRDefault="0050449B">
      <w:pPr>
        <w:pStyle w:val="Paragraphedeliste"/>
        <w:numPr>
          <w:ilvl w:val="0"/>
          <w:numId w:val="6"/>
        </w:numPr>
        <w:jc w:val="both"/>
        <w:rPr>
          <w:rFonts w:cs="Arial"/>
          <w:lang w:val="es-VE"/>
        </w:rPr>
      </w:pPr>
      <w:r>
        <w:rPr>
          <w:rFonts w:cs="Arial"/>
          <w:lang w:val="es-VE"/>
        </w:rPr>
        <w:t>Carta de motivación en francés,</w:t>
      </w:r>
    </w:p>
    <w:p w:rsidR="002D35F9" w:rsidRDefault="0050449B">
      <w:pPr>
        <w:pStyle w:val="Paragraphedeliste"/>
        <w:numPr>
          <w:ilvl w:val="0"/>
          <w:numId w:val="6"/>
        </w:numPr>
        <w:jc w:val="both"/>
        <w:rPr>
          <w:rFonts w:cs="Arial"/>
          <w:lang w:val="es-VE"/>
        </w:rPr>
      </w:pPr>
      <w:proofErr w:type="spellStart"/>
      <w:r>
        <w:rPr>
          <w:rFonts w:cs="Arial"/>
          <w:lang w:val="es-VE"/>
        </w:rPr>
        <w:t>Curriculum</w:t>
      </w:r>
      <w:proofErr w:type="spellEnd"/>
      <w:r>
        <w:rPr>
          <w:rFonts w:cs="Arial"/>
          <w:lang w:val="es-VE"/>
        </w:rPr>
        <w:t xml:space="preserve"> Vitae en francés,</w:t>
      </w:r>
    </w:p>
    <w:p w:rsidR="002D35F9" w:rsidRDefault="0050449B">
      <w:pPr>
        <w:pStyle w:val="Paragraphedeliste"/>
        <w:numPr>
          <w:ilvl w:val="0"/>
          <w:numId w:val="6"/>
        </w:numPr>
        <w:jc w:val="both"/>
        <w:rPr>
          <w:rFonts w:cs="Arial"/>
          <w:lang w:val="es-VE"/>
        </w:rPr>
      </w:pPr>
      <w:r>
        <w:rPr>
          <w:rFonts w:cs="Arial"/>
          <w:lang w:val="es-VE"/>
        </w:rPr>
        <w:t xml:space="preserve">Extracto </w:t>
      </w:r>
      <w:r>
        <w:rPr>
          <w:rFonts w:cs="Arial"/>
          <w:lang w:val="es-VE"/>
        </w:rPr>
        <w:t>del acta de nacimiento o de una ficha de estado civil con una traducción oficial al francés,</w:t>
      </w:r>
    </w:p>
    <w:p w:rsidR="002D35F9" w:rsidRDefault="0050449B">
      <w:pPr>
        <w:pStyle w:val="Paragraphedeliste"/>
        <w:numPr>
          <w:ilvl w:val="0"/>
          <w:numId w:val="6"/>
        </w:numPr>
        <w:jc w:val="both"/>
      </w:pPr>
      <w:r>
        <w:rPr>
          <w:rFonts w:cs="Arial"/>
          <w:lang w:val="es-VE"/>
        </w:rPr>
        <w:t xml:space="preserve">Copia certificada autenticada por un notario o por la </w:t>
      </w:r>
      <w:r>
        <w:rPr>
          <w:rFonts w:cs="Arial"/>
          <w:color w:val="00000A"/>
          <w:lang w:val="es-VE"/>
        </w:rPr>
        <w:t>Apostilla de la Haya</w:t>
      </w:r>
      <w:r>
        <w:rPr>
          <w:rFonts w:cs="Arial"/>
          <w:lang w:val="es-VE"/>
        </w:rPr>
        <w:t xml:space="preserve"> de los títulos, certificados o diplomas que el estudiante posea,</w:t>
      </w:r>
    </w:p>
    <w:p w:rsidR="002D35F9" w:rsidRDefault="0050449B">
      <w:pPr>
        <w:pStyle w:val="Paragraphedeliste"/>
        <w:numPr>
          <w:ilvl w:val="0"/>
          <w:numId w:val="6"/>
        </w:numPr>
        <w:jc w:val="both"/>
        <w:rPr>
          <w:rFonts w:cs="Arial"/>
          <w:lang w:val="es-VE"/>
        </w:rPr>
      </w:pPr>
      <w:r>
        <w:rPr>
          <w:rFonts w:cs="Arial"/>
          <w:lang w:val="es-VE"/>
        </w:rPr>
        <w:t xml:space="preserve"> Certificado de notas </w:t>
      </w:r>
      <w:r>
        <w:rPr>
          <w:rFonts w:cs="Arial"/>
          <w:lang w:val="es-VE"/>
        </w:rPr>
        <w:t>oficial de las notas obtenidas en cada materia durante cada año universitario, certificadas por la institución que confiere el diploma. No es necesario traducir este certificado.</w:t>
      </w:r>
    </w:p>
    <w:p w:rsidR="002D35F9" w:rsidRDefault="0050449B">
      <w:pPr>
        <w:pStyle w:val="Paragraphedeliste"/>
        <w:numPr>
          <w:ilvl w:val="0"/>
          <w:numId w:val="6"/>
        </w:numPr>
        <w:jc w:val="both"/>
        <w:rPr>
          <w:rFonts w:cs="Arial"/>
          <w:lang w:val="es-VE"/>
        </w:rPr>
      </w:pPr>
      <w:r>
        <w:rPr>
          <w:rFonts w:cs="Arial"/>
          <w:lang w:val="es-VE"/>
        </w:rPr>
        <w:t>Constancia de nivel de francés, TCF, DELF, DALF de preferencia. Se aceptarán</w:t>
      </w:r>
      <w:r>
        <w:rPr>
          <w:rFonts w:cs="Arial"/>
          <w:lang w:val="es-VE"/>
        </w:rPr>
        <w:t xml:space="preserve"> constancias de aprobación de certificaciones de francés emitidas por la Alliance </w:t>
      </w:r>
      <w:proofErr w:type="spellStart"/>
      <w:r>
        <w:rPr>
          <w:rFonts w:cs="Arial"/>
          <w:lang w:val="es-VE"/>
        </w:rPr>
        <w:t>Française</w:t>
      </w:r>
      <w:proofErr w:type="spellEnd"/>
      <w:r>
        <w:rPr>
          <w:rFonts w:cs="Arial"/>
          <w:lang w:val="es-VE"/>
        </w:rPr>
        <w:t xml:space="preserve"> o por otros institutos de lengua habilitados. Los estudiantes haitianos que hayan realizado sus estudios superiores en una institución francófona no deben presentar</w:t>
      </w:r>
      <w:r>
        <w:rPr>
          <w:rFonts w:cs="Arial"/>
          <w:lang w:val="es-VE"/>
        </w:rPr>
        <w:t xml:space="preserve"> esta constancia.</w:t>
      </w:r>
    </w:p>
    <w:p w:rsidR="002D35F9" w:rsidRDefault="0050449B">
      <w:pPr>
        <w:pStyle w:val="Standard"/>
        <w:tabs>
          <w:tab w:val="left" w:pos="1530"/>
        </w:tabs>
        <w:spacing w:line="240" w:lineRule="auto"/>
        <w:jc w:val="both"/>
      </w:pPr>
      <w:r>
        <w:rPr>
          <w:rFonts w:cs="Arial"/>
          <w:lang w:val="es-VE"/>
        </w:rPr>
        <w:t>En caso de solicitar la convalidación de experiencia profesional (formulario B), debe adjuntar copia de las constancias de pasantía y/o trabajo en las que se precise el puesto ocupado, las funciones ejercidas, el nivel de responsabilidad</w:t>
      </w:r>
      <w:r>
        <w:rPr>
          <w:rFonts w:cs="Arial"/>
          <w:lang w:val="es-VE"/>
        </w:rPr>
        <w:t xml:space="preserve">, la duración, entre otros. </w:t>
      </w:r>
      <w:r>
        <w:rPr>
          <w:rFonts w:cs="Arial"/>
          <w:lang w:val="es-ES"/>
        </w:rPr>
        <w:t>Estos documentos, en caso de no ser redactados originalmente en francés, deben ser objeto de una traducción simple al francés.</w:t>
      </w:r>
    </w:p>
    <w:p w:rsidR="002D35F9" w:rsidRDefault="0050449B">
      <w:pPr>
        <w:pStyle w:val="Standard"/>
        <w:tabs>
          <w:tab w:val="left" w:pos="1530"/>
        </w:tabs>
        <w:spacing w:line="240" w:lineRule="auto"/>
        <w:jc w:val="both"/>
        <w:rPr>
          <w:rFonts w:cs="Arial"/>
          <w:lang w:val="es-VE"/>
        </w:rPr>
      </w:pPr>
      <w:r>
        <w:rPr>
          <w:rFonts w:cs="Arial"/>
          <w:lang w:val="es-VE"/>
        </w:rPr>
        <w:t>- Se podrá solicitar un proyecto de investigación para algunas maestrías.</w:t>
      </w:r>
    </w:p>
    <w:p w:rsidR="002D35F9" w:rsidRDefault="0050449B">
      <w:pPr>
        <w:pStyle w:val="Standard"/>
        <w:jc w:val="both"/>
        <w:rPr>
          <w:rFonts w:cs="Arial"/>
          <w:lang w:val="es-VE"/>
        </w:rPr>
      </w:pPr>
      <w:r>
        <w:rPr>
          <w:rFonts w:cs="Arial"/>
          <w:lang w:val="es-VE"/>
        </w:rPr>
        <w:t>Una vez conocida la decisi</w:t>
      </w:r>
      <w:r>
        <w:rPr>
          <w:rFonts w:cs="Arial"/>
          <w:lang w:val="es-VE"/>
        </w:rPr>
        <w:t xml:space="preserve">ón del comité de selección, los estudiantes contactados deberán completar un documento donde indiquen su estado de salud: contactos en caso de emergencia, alergias, restricciones a nivel de alimentación, tratamientos médicos específicos, entre otros.  </w:t>
      </w:r>
    </w:p>
    <w:p w:rsidR="002D35F9" w:rsidRDefault="002D35F9">
      <w:pPr>
        <w:pStyle w:val="Standard"/>
        <w:jc w:val="both"/>
        <w:rPr>
          <w:rFonts w:cs="Arial"/>
          <w:lang w:val="es-VE"/>
        </w:rPr>
      </w:pPr>
    </w:p>
    <w:p w:rsidR="002D35F9" w:rsidRDefault="0050449B">
      <w:pPr>
        <w:pStyle w:val="Standard"/>
        <w:jc w:val="both"/>
        <w:rPr>
          <w:rFonts w:cs="Arial"/>
          <w:lang w:val="es-VE"/>
        </w:rPr>
      </w:pPr>
      <w:r>
        <w:rPr>
          <w:rFonts w:cs="Arial"/>
          <w:lang w:val="es-VE"/>
        </w:rPr>
        <w:t>EN</w:t>
      </w:r>
      <w:r>
        <w:rPr>
          <w:rFonts w:cs="Arial"/>
          <w:lang w:val="es-VE"/>
        </w:rPr>
        <w:t>VIO DEL EXPEDIENTE</w:t>
      </w:r>
    </w:p>
    <w:p w:rsidR="002D35F9" w:rsidRDefault="0050449B">
      <w:pPr>
        <w:pStyle w:val="Standard"/>
        <w:jc w:val="both"/>
      </w:pPr>
      <w:r>
        <w:rPr>
          <w:rFonts w:cs="Arial"/>
          <w:lang w:val="es-VE"/>
        </w:rPr>
        <w:t xml:space="preserve">El expediente completo se debe enviar </w:t>
      </w:r>
      <w:r>
        <w:rPr>
          <w:rFonts w:cs="Arial"/>
          <w:u w:val="single"/>
          <w:lang w:val="es-VE"/>
        </w:rPr>
        <w:t>obligatoriamente</w:t>
      </w:r>
      <w:r>
        <w:rPr>
          <w:rFonts w:cs="Arial"/>
          <w:lang w:val="es-VE"/>
        </w:rPr>
        <w:t xml:space="preserve"> por correo electrónico en un solo documento en for</w:t>
      </w:r>
      <w:r>
        <w:rPr>
          <w:rFonts w:cs="Arial"/>
          <w:lang w:val="es-VE"/>
        </w:rPr>
        <w:t>mato .</w:t>
      </w:r>
      <w:proofErr w:type="spellStart"/>
      <w:r>
        <w:rPr>
          <w:rFonts w:cs="Arial"/>
          <w:lang w:val="es-VE"/>
        </w:rPr>
        <w:t>pdf</w:t>
      </w:r>
      <w:proofErr w:type="spellEnd"/>
      <w:r>
        <w:rPr>
          <w:rFonts w:cs="Arial"/>
          <w:lang w:val="es-VE"/>
        </w:rPr>
        <w:t xml:space="preserve"> a </w:t>
      </w:r>
      <w:hyperlink r:id="rId13" w:history="1">
        <w:r>
          <w:rPr>
            <w:rFonts w:cs="Arial"/>
            <w:color w:val="00000A"/>
          </w:rPr>
          <w:t>dr</w:t>
        </w:r>
      </w:hyperlink>
      <w:hyperlink r:id="rId14" w:history="1">
        <w:r>
          <w:t>i@univ-fcomte.fr</w:t>
        </w:r>
      </w:hyperlink>
      <w:r>
        <w:rPr>
          <w:color w:val="00000A"/>
          <w:lang w:val="es-VE"/>
        </w:rPr>
        <w:t xml:space="preserve"> </w:t>
      </w:r>
      <w:proofErr w:type="spellStart"/>
      <w:r>
        <w:rPr>
          <w:color w:val="00000A"/>
        </w:rPr>
        <w:t>por</w:t>
      </w:r>
      <w:proofErr w:type="spellEnd"/>
      <w:r>
        <w:rPr>
          <w:color w:val="00000A"/>
        </w:rPr>
        <w:t xml:space="preserve"> el </w:t>
      </w:r>
      <w:proofErr w:type="spellStart"/>
      <w:r>
        <w:rPr>
          <w:color w:val="00000A"/>
        </w:rPr>
        <w:t>depart</w:t>
      </w:r>
      <w:proofErr w:type="spellEnd"/>
      <w:r>
        <w:rPr>
          <w:color w:val="00000A"/>
          <w:lang w:val="es-ES"/>
        </w:rPr>
        <w:t>am</w:t>
      </w:r>
      <w:r>
        <w:rPr>
          <w:color w:val="00000A"/>
          <w:lang w:val="es-ES"/>
        </w:rPr>
        <w:t xml:space="preserve">ento de relaciones internacionales de la universidad </w:t>
      </w:r>
      <w:proofErr w:type="spellStart"/>
      <w:r>
        <w:rPr>
          <w:color w:val="00000A"/>
          <w:lang w:val="es-ES"/>
        </w:rPr>
        <w:t>partenaria</w:t>
      </w:r>
      <w:proofErr w:type="spellEnd"/>
      <w:r>
        <w:rPr>
          <w:color w:val="00000A"/>
          <w:lang w:val="es-ES"/>
        </w:rPr>
        <w:t xml:space="preserve"> con la </w:t>
      </w:r>
      <w:proofErr w:type="spellStart"/>
      <w:r>
        <w:rPr>
          <w:color w:val="00000A"/>
          <w:lang w:val="es-ES"/>
        </w:rPr>
        <w:t>cuál</w:t>
      </w:r>
      <w:proofErr w:type="spellEnd"/>
      <w:r>
        <w:rPr>
          <w:color w:val="00000A"/>
          <w:lang w:val="es-ES"/>
        </w:rPr>
        <w:t xml:space="preserve"> el estudiante es registrado.</w:t>
      </w:r>
    </w:p>
    <w:p w:rsidR="002D35F9" w:rsidRDefault="0050449B">
      <w:pPr>
        <w:pStyle w:val="Standard"/>
        <w:jc w:val="both"/>
        <w:rPr>
          <w:lang w:val="es-VE"/>
        </w:rPr>
      </w:pPr>
      <w:r>
        <w:rPr>
          <w:lang w:val="es-VE"/>
        </w:rPr>
        <w:t>Atención:</w:t>
      </w:r>
    </w:p>
    <w:p w:rsidR="002D35F9" w:rsidRDefault="0050449B">
      <w:pPr>
        <w:pStyle w:val="Paragraphedeliste"/>
        <w:numPr>
          <w:ilvl w:val="0"/>
          <w:numId w:val="14"/>
        </w:numPr>
        <w:jc w:val="both"/>
        <w:rPr>
          <w:i/>
          <w:lang w:val="es-VE"/>
        </w:rPr>
      </w:pPr>
      <w:r>
        <w:rPr>
          <w:i/>
          <w:lang w:val="es-VE"/>
        </w:rPr>
        <w:t>No se aceptarán archivos .</w:t>
      </w:r>
      <w:proofErr w:type="spellStart"/>
      <w:r>
        <w:rPr>
          <w:i/>
          <w:lang w:val="es-VE"/>
        </w:rPr>
        <w:t>zip</w:t>
      </w:r>
      <w:proofErr w:type="spellEnd"/>
    </w:p>
    <w:p w:rsidR="002D35F9" w:rsidRDefault="0050449B">
      <w:pPr>
        <w:pStyle w:val="Paragraphedeliste"/>
        <w:numPr>
          <w:ilvl w:val="0"/>
          <w:numId w:val="7"/>
        </w:numPr>
        <w:jc w:val="both"/>
        <w:rPr>
          <w:i/>
          <w:lang w:val="es-VE"/>
        </w:rPr>
      </w:pPr>
      <w:r>
        <w:rPr>
          <w:i/>
          <w:lang w:val="es-VE"/>
        </w:rPr>
        <w:t>No espere hasta el último momento para enviar su expediente a fin de evitar cualquier problema de transmisión.</w:t>
      </w:r>
      <w:r>
        <w:rPr>
          <w:i/>
          <w:lang w:val="es-VE"/>
        </w:rPr>
        <w:t xml:space="preserve"> Envíe su expediente lo antes posible.</w:t>
      </w:r>
    </w:p>
    <w:p w:rsidR="002D35F9" w:rsidRDefault="0050449B">
      <w:pPr>
        <w:pStyle w:val="Paragraphedeliste"/>
        <w:numPr>
          <w:ilvl w:val="0"/>
          <w:numId w:val="7"/>
        </w:numPr>
        <w:jc w:val="both"/>
        <w:rPr>
          <w:i/>
          <w:lang w:val="es-VE"/>
        </w:rPr>
      </w:pPr>
      <w:r>
        <w:rPr>
          <w:i/>
          <w:lang w:val="es-VE"/>
        </w:rPr>
        <w:t>Todo expediente incompleto será rechazado automáticamente.</w:t>
      </w:r>
    </w:p>
    <w:p w:rsidR="002D35F9" w:rsidRDefault="002D35F9">
      <w:pPr>
        <w:pStyle w:val="Standard"/>
        <w:jc w:val="both"/>
        <w:rPr>
          <w:i/>
          <w:lang w:val="es-VE"/>
        </w:rPr>
      </w:pPr>
    </w:p>
    <w:p w:rsidR="002D35F9" w:rsidRDefault="0050449B">
      <w:pPr>
        <w:pStyle w:val="Standard"/>
        <w:jc w:val="both"/>
        <w:rPr>
          <w:lang w:val="es-VE"/>
        </w:rPr>
      </w:pPr>
      <w:r>
        <w:rPr>
          <w:lang w:val="es-VE"/>
        </w:rPr>
        <w:t>FECHA LIMITE DE RECEPCION DE EXPEDIENTES</w:t>
      </w:r>
    </w:p>
    <w:p w:rsidR="002D35F9" w:rsidRDefault="0050449B">
      <w:pPr>
        <w:pStyle w:val="Standard"/>
        <w:jc w:val="both"/>
      </w:pPr>
      <w:r>
        <w:rPr>
          <w:lang w:val="es-VE"/>
        </w:rPr>
        <w:t xml:space="preserve">El </w:t>
      </w:r>
      <w:r>
        <w:rPr>
          <w:lang w:val="es-ES"/>
        </w:rPr>
        <w:t xml:space="preserve">28 de febrero de 2021 </w:t>
      </w:r>
      <w:r>
        <w:rPr>
          <w:lang w:val="es-VE"/>
        </w:rPr>
        <w:t xml:space="preserve">hasta medianoche (hora de París, </w:t>
      </w:r>
      <w:r>
        <w:rPr>
          <w:bCs/>
          <w:lang w:val="es-VE"/>
        </w:rPr>
        <w:t>UTC+1)</w:t>
      </w:r>
    </w:p>
    <w:p w:rsidR="002D35F9" w:rsidRDefault="0050449B">
      <w:pPr>
        <w:pStyle w:val="Standard"/>
        <w:jc w:val="both"/>
        <w:rPr>
          <w:lang w:val="es-VE"/>
        </w:rPr>
      </w:pPr>
      <w:r>
        <w:rPr>
          <w:lang w:val="es-VE"/>
        </w:rPr>
        <w:t xml:space="preserve"> </w:t>
      </w:r>
      <w:bookmarkStart w:id="1" w:name="Bookmark"/>
      <w:bookmarkEnd w:id="1"/>
    </w:p>
    <w:p w:rsidR="0050449B" w:rsidRDefault="0050449B">
      <w:pPr>
        <w:pStyle w:val="Standard"/>
        <w:jc w:val="both"/>
        <w:rPr>
          <w:lang w:val="es-VE"/>
        </w:rPr>
      </w:pPr>
    </w:p>
    <w:p w:rsidR="0050449B" w:rsidRDefault="0050449B">
      <w:pPr>
        <w:pStyle w:val="Standard"/>
        <w:jc w:val="both"/>
        <w:rPr>
          <w:lang w:val="es-VE"/>
        </w:rPr>
      </w:pPr>
    </w:p>
    <w:p w:rsidR="0050449B" w:rsidRDefault="0050449B">
      <w:pPr>
        <w:pStyle w:val="Standard"/>
        <w:jc w:val="both"/>
        <w:rPr>
          <w:lang w:val="es-VE"/>
        </w:rPr>
      </w:pPr>
    </w:p>
    <w:p w:rsidR="002D35F9" w:rsidRDefault="0050449B">
      <w:pPr>
        <w:pStyle w:val="Standard"/>
        <w:rPr>
          <w:rFonts w:cs="Arial"/>
          <w:lang w:val="es-VE"/>
        </w:rPr>
      </w:pPr>
      <w:r>
        <w:rPr>
          <w:rFonts w:cs="Arial"/>
          <w:lang w:val="es-VE"/>
        </w:rPr>
        <w:t>ANUNCIO DE LOS RESULTADOS</w:t>
      </w:r>
    </w:p>
    <w:p w:rsidR="002D35F9" w:rsidRDefault="0050449B">
      <w:pPr>
        <w:pStyle w:val="Standard"/>
        <w:rPr>
          <w:rFonts w:cs="Arial"/>
          <w:lang w:val="es-ES"/>
        </w:rPr>
      </w:pPr>
      <w:r>
        <w:rPr>
          <w:rFonts w:cs="Arial"/>
          <w:lang w:val="es-ES"/>
        </w:rPr>
        <w:t xml:space="preserve">Un comité de selección se reunirá para examinar </w:t>
      </w:r>
      <w:proofErr w:type="gramStart"/>
      <w:r>
        <w:rPr>
          <w:rFonts w:cs="Arial"/>
          <w:lang w:val="es-ES"/>
        </w:rPr>
        <w:t>las  candidaturas</w:t>
      </w:r>
      <w:proofErr w:type="gramEnd"/>
      <w:r>
        <w:rPr>
          <w:rFonts w:cs="Arial"/>
          <w:lang w:val="es-ES"/>
        </w:rPr>
        <w:t xml:space="preserve"> y asignarle las becas. Los criterios siguientes </w:t>
      </w:r>
      <w:r>
        <w:rPr>
          <w:rFonts w:cs="Arial"/>
          <w:lang w:val="es-ES"/>
        </w:rPr>
        <w:t>serán</w:t>
      </w:r>
      <w:r>
        <w:rPr>
          <w:rFonts w:cs="Arial"/>
          <w:lang w:val="es-ES"/>
        </w:rPr>
        <w:t xml:space="preserve"> particularmente tomados en consideración: la excelencia académica del candidato, las competencias </w:t>
      </w:r>
      <w:proofErr w:type="spellStart"/>
      <w:r>
        <w:rPr>
          <w:rFonts w:cs="Arial"/>
          <w:lang w:val="es-ES"/>
        </w:rPr>
        <w:t>linguíst</w:t>
      </w:r>
      <w:r>
        <w:rPr>
          <w:rFonts w:cs="Arial"/>
          <w:lang w:val="es-ES"/>
        </w:rPr>
        <w:t>icas</w:t>
      </w:r>
      <w:proofErr w:type="spellEnd"/>
      <w:r>
        <w:rPr>
          <w:rFonts w:cs="Arial"/>
          <w:lang w:val="es-ES"/>
        </w:rPr>
        <w:t xml:space="preserve"> y la solidez del proyecto de investigación, si fuera necesario.</w:t>
      </w:r>
    </w:p>
    <w:p w:rsidR="002D35F9" w:rsidRDefault="0050449B">
      <w:pPr>
        <w:pStyle w:val="Standard"/>
        <w:jc w:val="both"/>
        <w:rPr>
          <w:rFonts w:cs="Arial"/>
          <w:lang w:val="es-VE"/>
        </w:rPr>
      </w:pPr>
      <w:r>
        <w:rPr>
          <w:rFonts w:cs="Arial"/>
          <w:lang w:val="es-VE"/>
        </w:rPr>
        <w:t>Los candidatos seleccionados en la lista principal y en la lista complementaria serán contactados por correo electrónico. Los resultados no se comunicarán por teléfono.</w:t>
      </w:r>
    </w:p>
    <w:p w:rsidR="002D35F9" w:rsidRDefault="0050449B">
      <w:pPr>
        <w:pStyle w:val="Standard"/>
        <w:jc w:val="both"/>
        <w:rPr>
          <w:rFonts w:cs="Arial"/>
          <w:lang w:val="es-VE"/>
        </w:rPr>
      </w:pPr>
      <w:r>
        <w:rPr>
          <w:rFonts w:cs="Arial"/>
          <w:lang w:val="es-VE"/>
        </w:rPr>
        <w:t>La decisión del c</w:t>
      </w:r>
      <w:r>
        <w:rPr>
          <w:rFonts w:cs="Arial"/>
          <w:lang w:val="es-VE"/>
        </w:rPr>
        <w:t>omité de selección es inapelable y no será objeto de ninguna justificación.</w:t>
      </w:r>
    </w:p>
    <w:p w:rsidR="002D35F9" w:rsidRDefault="0050449B">
      <w:pPr>
        <w:pStyle w:val="Standard"/>
        <w:jc w:val="both"/>
        <w:rPr>
          <w:rFonts w:cs="Arial"/>
          <w:lang w:val="es-ES"/>
        </w:rPr>
      </w:pPr>
      <w:r>
        <w:rPr>
          <w:rFonts w:cs="Arial"/>
          <w:lang w:val="es-ES"/>
        </w:rPr>
        <w:t>Los resultados se anunciarán a los estudiantes seleccionados y a su universidad en abril de 2021.</w:t>
      </w:r>
    </w:p>
    <w:p w:rsidR="002D35F9" w:rsidRDefault="0050449B">
      <w:pPr>
        <w:pStyle w:val="Standard"/>
        <w:jc w:val="both"/>
      </w:pPr>
      <w:r>
        <w:rPr>
          <w:rFonts w:cs="Arial"/>
          <w:u w:val="single"/>
          <w:lang w:val="es-VE"/>
        </w:rPr>
        <w:t>Aspectos que debe considerar</w:t>
      </w:r>
      <w:r>
        <w:rPr>
          <w:rFonts w:cs="Arial"/>
          <w:lang w:val="es-VE"/>
        </w:rPr>
        <w:t>:</w:t>
      </w:r>
    </w:p>
    <w:p w:rsidR="002D35F9" w:rsidRDefault="0050449B">
      <w:pPr>
        <w:pStyle w:val="Standard"/>
        <w:jc w:val="both"/>
        <w:rPr>
          <w:rFonts w:cs="Arial"/>
          <w:lang w:val="es-ES"/>
        </w:rPr>
      </w:pPr>
      <w:r>
        <w:rPr>
          <w:rFonts w:cs="Arial"/>
          <w:lang w:val="es-ES"/>
        </w:rPr>
        <w:t xml:space="preserve">Los becarios </w:t>
      </w:r>
      <w:proofErr w:type="spellStart"/>
      <w:r>
        <w:rPr>
          <w:rFonts w:cs="Arial"/>
          <w:lang w:val="es-ES"/>
        </w:rPr>
        <w:t>Victor</w:t>
      </w:r>
      <w:proofErr w:type="spellEnd"/>
      <w:r>
        <w:rPr>
          <w:rFonts w:cs="Arial"/>
          <w:lang w:val="es-ES"/>
        </w:rPr>
        <w:t xml:space="preserve"> Hugo deberían imperativamente </w:t>
      </w:r>
      <w:r>
        <w:rPr>
          <w:rFonts w:cs="Arial"/>
          <w:lang w:val="es-ES"/>
        </w:rPr>
        <w:t>estar presentes en Besan</w:t>
      </w:r>
      <w:proofErr w:type="spellStart"/>
      <w:r>
        <w:rPr>
          <w:rFonts w:cs="Arial"/>
        </w:rPr>
        <w:t>çon</w:t>
      </w:r>
      <w:proofErr w:type="spellEnd"/>
      <w:r>
        <w:rPr>
          <w:rFonts w:cs="Arial"/>
        </w:rPr>
        <w:t xml:space="preserve"> </w:t>
      </w:r>
      <w:r>
        <w:rPr>
          <w:rFonts w:cs="Arial"/>
          <w:lang w:val="es-ES"/>
        </w:rPr>
        <w:t>desde el 1 de julio de 2021.</w:t>
      </w:r>
    </w:p>
    <w:p w:rsidR="002D35F9" w:rsidRDefault="0050449B">
      <w:pPr>
        <w:pStyle w:val="Standard"/>
        <w:jc w:val="both"/>
        <w:rPr>
          <w:rFonts w:cs="Arial"/>
          <w:lang w:val="es-VE"/>
        </w:rPr>
      </w:pPr>
      <w:r>
        <w:rPr>
          <w:rFonts w:cs="Arial"/>
          <w:lang w:val="es-VE"/>
        </w:rPr>
        <w:t xml:space="preserve">La beca </w:t>
      </w:r>
      <w:proofErr w:type="spellStart"/>
      <w:r>
        <w:rPr>
          <w:rFonts w:cs="Arial"/>
          <w:lang w:val="es-VE"/>
        </w:rPr>
        <w:t>Victor</w:t>
      </w:r>
      <w:proofErr w:type="spellEnd"/>
      <w:r>
        <w:rPr>
          <w:rFonts w:cs="Arial"/>
          <w:lang w:val="es-VE"/>
        </w:rPr>
        <w:t xml:space="preserve"> Hugo </w:t>
      </w:r>
      <w:r>
        <w:rPr>
          <w:rFonts w:cs="Arial"/>
          <w:lang w:val="es-ES"/>
        </w:rPr>
        <w:t>sólo</w:t>
      </w:r>
      <w:r>
        <w:rPr>
          <w:rFonts w:cs="Arial"/>
          <w:lang w:val="es-VE"/>
        </w:rPr>
        <w:t xml:space="preserve"> financia un año de estudios en la </w:t>
      </w:r>
      <w:proofErr w:type="spellStart"/>
      <w:r>
        <w:rPr>
          <w:rFonts w:cs="Arial"/>
          <w:lang w:val="es-VE"/>
        </w:rPr>
        <w:t>Université</w:t>
      </w:r>
      <w:proofErr w:type="spellEnd"/>
      <w:r>
        <w:rPr>
          <w:rFonts w:cs="Arial"/>
          <w:lang w:val="es-VE"/>
        </w:rPr>
        <w:t xml:space="preserve"> de </w:t>
      </w:r>
      <w:proofErr w:type="spellStart"/>
      <w:r>
        <w:rPr>
          <w:rFonts w:cs="Arial"/>
          <w:lang w:val="es-VE"/>
        </w:rPr>
        <w:t>Franche-Comté</w:t>
      </w:r>
      <w:proofErr w:type="spellEnd"/>
      <w:r>
        <w:rPr>
          <w:rFonts w:cs="Arial"/>
          <w:lang w:val="es-VE"/>
        </w:rPr>
        <w:t xml:space="preserve">. Todo estudiante que haya beneficiado de la beca </w:t>
      </w:r>
      <w:proofErr w:type="spellStart"/>
      <w:r>
        <w:rPr>
          <w:rFonts w:cs="Arial"/>
          <w:lang w:val="es-VE"/>
        </w:rPr>
        <w:t>Victor</w:t>
      </w:r>
      <w:proofErr w:type="spellEnd"/>
      <w:r>
        <w:rPr>
          <w:rFonts w:cs="Arial"/>
          <w:lang w:val="es-VE"/>
        </w:rPr>
        <w:t xml:space="preserve"> Hugo y que desee continuar su formación en la UFC (Maste</w:t>
      </w:r>
      <w:r>
        <w:rPr>
          <w:rFonts w:cs="Arial"/>
          <w:lang w:val="es-VE"/>
        </w:rPr>
        <w:t>r 2 o Doctorado) deberá buscar otros medios de financiamiento para continuar con sus estudios.</w:t>
      </w:r>
    </w:p>
    <w:p w:rsidR="002D35F9" w:rsidRDefault="0050449B">
      <w:pPr>
        <w:pStyle w:val="Standard"/>
        <w:jc w:val="both"/>
        <w:rPr>
          <w:rFonts w:cs="Arial"/>
          <w:lang w:val="es-VE"/>
        </w:rPr>
      </w:pPr>
      <w:r>
        <w:rPr>
          <w:rFonts w:cs="Arial"/>
          <w:lang w:val="es-VE"/>
        </w:rPr>
        <w:t xml:space="preserve">El becario deberá asumir todos los gastos no tomados en cuenta por la beca, entre los cuales se encuentran los gastos impuestos por la ley francesa.  </w:t>
      </w:r>
    </w:p>
    <w:p w:rsidR="002D35F9" w:rsidRDefault="0050449B">
      <w:pPr>
        <w:pStyle w:val="Standard"/>
        <w:jc w:val="both"/>
        <w:rPr>
          <w:rFonts w:cs="Arial"/>
          <w:lang w:val="es-VE"/>
        </w:rPr>
      </w:pPr>
      <w:r>
        <w:rPr>
          <w:rFonts w:cs="Arial"/>
          <w:lang w:val="es-VE"/>
        </w:rPr>
        <w:t>Los becar</w:t>
      </w:r>
      <w:r>
        <w:rPr>
          <w:rFonts w:cs="Arial"/>
          <w:lang w:val="es-VE"/>
        </w:rPr>
        <w:t>ios deberán proporcionar justificativos de salario del periodo de 21 meses previos a su llegada a Francia para constituir su expediente de la seguridad social.</w:t>
      </w:r>
    </w:p>
    <w:p w:rsidR="002D35F9" w:rsidRDefault="0050449B">
      <w:pPr>
        <w:pStyle w:val="Standard"/>
        <w:jc w:val="both"/>
        <w:rPr>
          <w:rFonts w:cs="Arial"/>
          <w:lang w:val="es-VE"/>
        </w:rPr>
      </w:pPr>
      <w:r>
        <w:rPr>
          <w:rFonts w:cs="Arial"/>
          <w:lang w:val="es-VE"/>
        </w:rPr>
        <w:t>Por ejemplo: para afiliarse a la seguridad social en septiembre de 20</w:t>
      </w:r>
      <w:r>
        <w:rPr>
          <w:rFonts w:cs="Arial"/>
          <w:lang w:val="es-ES"/>
        </w:rPr>
        <w:t>21</w:t>
      </w:r>
      <w:r>
        <w:rPr>
          <w:rFonts w:cs="Arial"/>
          <w:lang w:val="es-VE"/>
        </w:rPr>
        <w:t>, se necesitaría, de ser</w:t>
      </w:r>
      <w:r>
        <w:rPr>
          <w:rFonts w:cs="Arial"/>
          <w:lang w:val="es-VE"/>
        </w:rPr>
        <w:t xml:space="preserve"> necesario, justificar los salarios desde enero </w:t>
      </w:r>
      <w:r>
        <w:rPr>
          <w:rFonts w:cs="Arial"/>
          <w:lang w:val="es-ES"/>
        </w:rPr>
        <w:t xml:space="preserve">de </w:t>
      </w:r>
      <w:r>
        <w:rPr>
          <w:rFonts w:cs="Arial"/>
          <w:lang w:val="es-VE"/>
        </w:rPr>
        <w:t>20</w:t>
      </w:r>
      <w:r>
        <w:rPr>
          <w:rFonts w:cs="Arial"/>
          <w:lang w:val="es-ES"/>
        </w:rPr>
        <w:t>20</w:t>
      </w:r>
      <w:r>
        <w:rPr>
          <w:rFonts w:cs="Arial"/>
          <w:lang w:val="es-VE"/>
        </w:rPr>
        <w:t xml:space="preserve"> hasta septiembre </w:t>
      </w:r>
      <w:r>
        <w:rPr>
          <w:rFonts w:cs="Arial"/>
          <w:lang w:val="es-ES"/>
        </w:rPr>
        <w:t xml:space="preserve">de </w:t>
      </w:r>
      <w:r>
        <w:rPr>
          <w:rFonts w:cs="Arial"/>
          <w:lang w:val="es-VE"/>
        </w:rPr>
        <w:t>20</w:t>
      </w:r>
      <w:r>
        <w:rPr>
          <w:rFonts w:cs="Arial"/>
          <w:lang w:val="es-ES"/>
        </w:rPr>
        <w:t>21</w:t>
      </w:r>
      <w:r>
        <w:rPr>
          <w:rFonts w:cs="Arial"/>
          <w:lang w:val="es-VE"/>
        </w:rPr>
        <w:t>.</w:t>
      </w:r>
    </w:p>
    <w:p w:rsidR="002D35F9" w:rsidRDefault="002D35F9">
      <w:pPr>
        <w:pStyle w:val="Standard"/>
        <w:jc w:val="both"/>
        <w:rPr>
          <w:rFonts w:cs="Arial"/>
          <w:lang w:val="es-VE"/>
        </w:rPr>
      </w:pPr>
    </w:p>
    <w:p w:rsidR="002D35F9" w:rsidRDefault="002D35F9">
      <w:pPr>
        <w:pStyle w:val="Standard"/>
        <w:jc w:val="both"/>
        <w:rPr>
          <w:rFonts w:cs="Arial"/>
          <w:lang w:val="es-VE"/>
        </w:rPr>
      </w:pPr>
    </w:p>
    <w:p w:rsidR="002D35F9" w:rsidRDefault="0050449B">
      <w:pPr>
        <w:pStyle w:val="Standard"/>
        <w:jc w:val="center"/>
        <w:rPr>
          <w:rFonts w:cs="Arial"/>
          <w:lang w:val="es-VE"/>
        </w:rPr>
      </w:pPr>
      <w:r>
        <w:rPr>
          <w:rFonts w:cs="Arial"/>
          <w:lang w:val="es-VE"/>
        </w:rPr>
        <w:t>Para más información:</w:t>
      </w:r>
    </w:p>
    <w:p w:rsidR="002D35F9" w:rsidRDefault="0050449B">
      <w:pPr>
        <w:pStyle w:val="Standard"/>
        <w:tabs>
          <w:tab w:val="left" w:pos="1530"/>
        </w:tabs>
        <w:jc w:val="center"/>
      </w:pPr>
      <w:hyperlink r:id="rId15" w:history="1">
        <w:r>
          <w:rPr>
            <w:lang w:val="es-ES"/>
          </w:rPr>
          <w:t>dri@univ-fcomte.fr</w:t>
        </w:r>
      </w:hyperlink>
    </w:p>
    <w:p w:rsidR="002D35F9" w:rsidRDefault="002D35F9">
      <w:pPr>
        <w:pStyle w:val="Standard"/>
        <w:jc w:val="center"/>
        <w:rPr>
          <w:rFonts w:cs="Arial"/>
          <w:lang w:val="es-VE"/>
        </w:rPr>
      </w:pPr>
    </w:p>
    <w:p w:rsidR="002D35F9" w:rsidRDefault="002D35F9">
      <w:pPr>
        <w:pStyle w:val="Standard"/>
      </w:pPr>
    </w:p>
    <w:p w:rsidR="00D90A60" w:rsidRDefault="00D90A60">
      <w:pPr>
        <w:pStyle w:val="Standard"/>
      </w:pPr>
    </w:p>
    <w:p w:rsidR="00D90A60" w:rsidRDefault="00D90A60">
      <w:pPr>
        <w:pStyle w:val="Standard"/>
      </w:pPr>
    </w:p>
    <w:p w:rsidR="00D90A60" w:rsidRDefault="00D90A60" w:rsidP="00D90A60">
      <w:pPr>
        <w:pStyle w:val="Standard"/>
        <w:pageBreakBefore/>
        <w:tabs>
          <w:tab w:val="left" w:pos="142"/>
        </w:tabs>
        <w:spacing w:after="200" w:line="276" w:lineRule="auto"/>
        <w:rPr>
          <w:rFonts w:eastAsia="Calibri" w:cs="Times New Roman"/>
          <w:b/>
          <w:sz w:val="18"/>
          <w:szCs w:val="18"/>
        </w:rPr>
      </w:pPr>
    </w:p>
    <w:tbl>
      <w:tblPr>
        <w:tblW w:w="1926" w:type="dxa"/>
        <w:tblInd w:w="-118" w:type="dxa"/>
        <w:tblLayout w:type="fixed"/>
        <w:tblCellMar>
          <w:left w:w="10" w:type="dxa"/>
          <w:right w:w="10" w:type="dxa"/>
        </w:tblCellMar>
        <w:tblLook w:val="0000" w:firstRow="0" w:lastRow="0" w:firstColumn="0" w:lastColumn="0" w:noHBand="0" w:noVBand="0"/>
      </w:tblPr>
      <w:tblGrid>
        <w:gridCol w:w="1926"/>
      </w:tblGrid>
      <w:tr w:rsidR="00D90A60" w:rsidTr="00814532">
        <w:trPr>
          <w:trHeight w:val="871"/>
        </w:trPr>
        <w:tc>
          <w:tcPr>
            <w:tcW w:w="1926" w:type="dxa"/>
            <w:tcBorders>
              <w:top w:val="single" w:sz="8" w:space="0" w:color="ED7D31"/>
              <w:left w:val="single" w:sz="8" w:space="0" w:color="ED7D31"/>
              <w:bottom w:val="single" w:sz="8" w:space="0" w:color="ED7D31"/>
              <w:right w:val="single" w:sz="8" w:space="0" w:color="ED7D31"/>
            </w:tcBorders>
            <w:tcMar>
              <w:top w:w="0" w:type="dxa"/>
              <w:left w:w="10" w:type="dxa"/>
              <w:bottom w:w="0" w:type="dxa"/>
              <w:right w:w="10" w:type="dxa"/>
            </w:tcMar>
          </w:tcPr>
          <w:p w:rsidR="00D90A60" w:rsidRDefault="00D90A60" w:rsidP="00814532">
            <w:pPr>
              <w:pStyle w:val="Standard"/>
              <w:tabs>
                <w:tab w:val="center" w:pos="4536"/>
                <w:tab w:val="right" w:pos="9072"/>
              </w:tabs>
              <w:spacing w:after="0" w:line="240" w:lineRule="auto"/>
              <w:jc w:val="center"/>
            </w:pPr>
            <w:r>
              <w:rPr>
                <w:rFonts w:eastAsia="Calibri"/>
                <w:b/>
                <w:i/>
                <w:caps/>
                <w:color w:val="000000"/>
                <w:sz w:val="24"/>
                <w:szCs w:val="24"/>
                <w:lang w:val="es-CO" w:eastAsia="fr-FR"/>
              </w:rPr>
              <w:t xml:space="preserve">Formulario </w:t>
            </w:r>
            <w:r>
              <w:rPr>
                <w:rFonts w:eastAsia="Calibri"/>
                <w:b/>
                <w:i/>
                <w:caps/>
                <w:color w:val="000000"/>
                <w:sz w:val="32"/>
                <w:szCs w:val="32"/>
                <w:lang w:val="es-CO" w:eastAsia="fr-FR"/>
              </w:rPr>
              <w:t>B</w:t>
            </w:r>
          </w:p>
          <w:p w:rsidR="00D90A60" w:rsidRDefault="00D90A60" w:rsidP="00814532">
            <w:pPr>
              <w:pStyle w:val="Standard"/>
              <w:tabs>
                <w:tab w:val="center" w:pos="4536"/>
                <w:tab w:val="right" w:pos="9072"/>
              </w:tabs>
              <w:spacing w:after="0" w:line="240" w:lineRule="auto"/>
              <w:jc w:val="center"/>
            </w:pPr>
            <w:r>
              <w:rPr>
                <w:rFonts w:eastAsia="Calibri"/>
                <w:i/>
                <w:caps/>
                <w:color w:val="C0504D"/>
                <w:sz w:val="24"/>
                <w:szCs w:val="24"/>
                <w:lang w:val="es-CO" w:eastAsia="fr-FR"/>
              </w:rPr>
              <w:t>Formul</w:t>
            </w:r>
            <w:r>
              <w:rPr>
                <w:rFonts w:eastAsia="Calibri" w:cs="Calibri"/>
                <w:i/>
                <w:caps/>
                <w:color w:val="C0504D"/>
                <w:sz w:val="24"/>
                <w:szCs w:val="24"/>
                <w:lang w:val="es-CO" w:eastAsia="fr-FR"/>
              </w:rPr>
              <w:t>Á</w:t>
            </w:r>
            <w:r>
              <w:rPr>
                <w:rFonts w:eastAsia="Calibri"/>
                <w:i/>
                <w:caps/>
                <w:color w:val="C0504D"/>
                <w:sz w:val="24"/>
                <w:szCs w:val="24"/>
                <w:lang w:val="es-CO" w:eastAsia="fr-FR"/>
              </w:rPr>
              <w:t xml:space="preserve">rio </w:t>
            </w:r>
            <w:r>
              <w:rPr>
                <w:rFonts w:eastAsia="Calibri"/>
                <w:i/>
                <w:caps/>
                <w:color w:val="C0504D"/>
                <w:sz w:val="32"/>
                <w:szCs w:val="32"/>
                <w:lang w:val="es-CO" w:eastAsia="fr-FR"/>
              </w:rPr>
              <w:t>B</w:t>
            </w:r>
            <w:r>
              <w:rPr>
                <w:rFonts w:eastAsia="Calibri"/>
                <w:b/>
                <w:i/>
                <w:caps/>
                <w:color w:val="C0504D"/>
                <w:sz w:val="32"/>
                <w:szCs w:val="32"/>
                <w:lang w:val="es-CO" w:eastAsia="fr-FR"/>
              </w:rPr>
              <w:br/>
            </w:r>
            <w:r>
              <w:rPr>
                <w:rFonts w:eastAsia="Calibri"/>
                <w:i/>
                <w:caps/>
                <w:color w:val="C0504D"/>
                <w:sz w:val="24"/>
                <w:szCs w:val="24"/>
                <w:lang w:val="es-CO" w:eastAsia="fr-FR"/>
              </w:rPr>
              <w:t xml:space="preserve">Formulaire </w:t>
            </w:r>
            <w:r>
              <w:rPr>
                <w:rFonts w:eastAsia="Calibri"/>
                <w:i/>
                <w:caps/>
                <w:color w:val="C0504D"/>
                <w:sz w:val="32"/>
                <w:szCs w:val="32"/>
                <w:lang w:val="es-CO" w:eastAsia="fr-FR"/>
              </w:rPr>
              <w:t>B</w:t>
            </w:r>
          </w:p>
        </w:tc>
      </w:tr>
    </w:tbl>
    <w:p w:rsidR="00D90A60" w:rsidRDefault="00D90A60" w:rsidP="00D90A60">
      <w:pPr>
        <w:pStyle w:val="Standard"/>
        <w:spacing w:after="0" w:line="240" w:lineRule="auto"/>
      </w:pPr>
      <w:r>
        <w:rPr>
          <w:rFonts w:eastAsia="Calibri" w:cs="Times New Roman"/>
          <w:b/>
          <w:i/>
          <w:color w:val="000000"/>
          <w:sz w:val="20"/>
          <w:szCs w:val="20"/>
          <w:lang w:val="es-CO"/>
        </w:rPr>
        <w:t xml:space="preserve">    </w:t>
      </w:r>
      <w:r>
        <w:rPr>
          <w:rFonts w:eastAsia="Calibri" w:cs="Times New Roman"/>
          <w:b/>
          <w:color w:val="000000"/>
          <w:lang w:val="es-CO"/>
        </w:rPr>
        <w:t>Solicitud de convalidación de estudios, conocimientos personales y experiencia</w:t>
      </w:r>
    </w:p>
    <w:p w:rsidR="00D90A60" w:rsidRDefault="00D90A60" w:rsidP="00D90A60">
      <w:pPr>
        <w:pStyle w:val="Standard"/>
        <w:spacing w:after="0" w:line="240" w:lineRule="auto"/>
      </w:pPr>
      <w:r>
        <w:rPr>
          <w:rFonts w:eastAsia="Calibri" w:cs="Times New Roman"/>
          <w:b/>
          <w:i/>
          <w:color w:val="000000"/>
          <w:sz w:val="20"/>
          <w:szCs w:val="20"/>
          <w:lang w:val="es-CO"/>
        </w:rPr>
        <w:t xml:space="preserve">   </w:t>
      </w:r>
      <w:r>
        <w:rPr>
          <w:rFonts w:eastAsia="Calibri" w:cs="Times New Roman"/>
          <w:b/>
          <w:i/>
          <w:color w:val="000000"/>
          <w:sz w:val="20"/>
          <w:szCs w:val="20"/>
          <w:lang w:val="es-CO"/>
        </w:rPr>
        <w:tab/>
        <w:t xml:space="preserve">             </w:t>
      </w:r>
      <w:r>
        <w:rPr>
          <w:rFonts w:eastAsia="Calibri" w:cs="Times New Roman"/>
          <w:b/>
          <w:color w:val="000000"/>
          <w:lang w:val="es-CO"/>
        </w:rPr>
        <w:t>profesional para inscripción en MASTER*</w:t>
      </w:r>
    </w:p>
    <w:p w:rsidR="00D90A60" w:rsidRDefault="00D90A60" w:rsidP="00D90A60">
      <w:pPr>
        <w:pStyle w:val="Standard"/>
        <w:spacing w:after="0" w:line="240" w:lineRule="auto"/>
      </w:pPr>
      <w:r>
        <w:rPr>
          <w:rFonts w:eastAsia="Calibri" w:cs="Times New Roman"/>
          <w:b/>
          <w:color w:val="548DD4"/>
          <w:lang w:val="pt-BR"/>
        </w:rPr>
        <w:t xml:space="preserve">    </w:t>
      </w:r>
      <w:r>
        <w:rPr>
          <w:rFonts w:eastAsia="Calibri" w:cs="Times New Roman"/>
          <w:b/>
          <w:color w:val="C0504D"/>
          <w:lang w:val="pt-BR"/>
        </w:rPr>
        <w:t>Solicitação de reconhecimento de estudos, conhecimentos pessoais e experiência</w:t>
      </w:r>
    </w:p>
    <w:p w:rsidR="00D90A60" w:rsidRDefault="00D90A60" w:rsidP="00D90A60">
      <w:pPr>
        <w:pStyle w:val="Standard"/>
        <w:spacing w:after="0" w:line="240" w:lineRule="auto"/>
      </w:pPr>
      <w:r>
        <w:rPr>
          <w:rFonts w:eastAsia="Calibri" w:cs="Times New Roman"/>
          <w:b/>
          <w:color w:val="C0504D"/>
          <w:lang w:val="pt-BR"/>
        </w:rPr>
        <w:t xml:space="preserve">                                                                     </w:t>
      </w:r>
      <w:proofErr w:type="spellStart"/>
      <w:proofErr w:type="gramStart"/>
      <w:r>
        <w:rPr>
          <w:rFonts w:eastAsia="Calibri" w:cs="Times New Roman"/>
          <w:b/>
          <w:color w:val="C0504D"/>
        </w:rPr>
        <w:t>profissional</w:t>
      </w:r>
      <w:proofErr w:type="spellEnd"/>
      <w:proofErr w:type="gramEnd"/>
      <w:r>
        <w:rPr>
          <w:rFonts w:eastAsia="Calibri" w:cs="Times New Roman"/>
          <w:b/>
          <w:color w:val="C0504D"/>
        </w:rPr>
        <w:t xml:space="preserve"> para </w:t>
      </w:r>
      <w:proofErr w:type="spellStart"/>
      <w:r>
        <w:rPr>
          <w:rFonts w:eastAsia="Calibri" w:cs="Times New Roman"/>
          <w:b/>
          <w:color w:val="C0504D"/>
        </w:rPr>
        <w:t>inscrição</w:t>
      </w:r>
      <w:proofErr w:type="spellEnd"/>
      <w:r>
        <w:rPr>
          <w:rFonts w:eastAsia="Calibri" w:cs="Times New Roman"/>
          <w:b/>
          <w:color w:val="C0504D"/>
        </w:rPr>
        <w:t xml:space="preserve"> </w:t>
      </w:r>
      <w:proofErr w:type="spellStart"/>
      <w:r>
        <w:rPr>
          <w:rFonts w:eastAsia="Calibri" w:cs="Times New Roman"/>
          <w:b/>
          <w:color w:val="C0504D"/>
        </w:rPr>
        <w:t>em</w:t>
      </w:r>
      <w:proofErr w:type="spellEnd"/>
      <w:r>
        <w:rPr>
          <w:rFonts w:eastAsia="Calibri" w:cs="Times New Roman"/>
          <w:b/>
          <w:color w:val="C0504D"/>
        </w:rPr>
        <w:t xml:space="preserve"> MASTER*</w:t>
      </w:r>
    </w:p>
    <w:p w:rsidR="00D90A60" w:rsidRDefault="00D90A60" w:rsidP="00D90A60">
      <w:pPr>
        <w:pStyle w:val="Standard"/>
        <w:spacing w:after="0" w:line="240" w:lineRule="auto"/>
      </w:pPr>
      <w:r>
        <w:rPr>
          <w:rFonts w:eastAsia="Calibri" w:cs="Times New Roman"/>
          <w:color w:val="C2D69B"/>
        </w:rPr>
        <w:t xml:space="preserve">                                            </w:t>
      </w:r>
      <w:r>
        <w:rPr>
          <w:rFonts w:eastAsia="Calibri" w:cs="Times New Roman"/>
          <w:color w:val="C0504D"/>
        </w:rPr>
        <w:t>Demande de validation des acquis personnels, des études, des expériences</w:t>
      </w:r>
    </w:p>
    <w:p w:rsidR="00D90A60" w:rsidRDefault="00D90A60" w:rsidP="00D90A60">
      <w:pPr>
        <w:pStyle w:val="Standard"/>
        <w:spacing w:after="0" w:line="240" w:lineRule="auto"/>
        <w:jc w:val="center"/>
      </w:pPr>
      <w:r>
        <w:rPr>
          <w:rFonts w:eastAsia="Calibri" w:cs="Times New Roman"/>
          <w:color w:val="C0504D"/>
        </w:rPr>
        <w:t xml:space="preserve">                         </w:t>
      </w:r>
      <w:proofErr w:type="gramStart"/>
      <w:r>
        <w:rPr>
          <w:rFonts w:eastAsia="Calibri" w:cs="Times New Roman"/>
          <w:color w:val="C0504D"/>
        </w:rPr>
        <w:t>professionnelles</w:t>
      </w:r>
      <w:proofErr w:type="gramEnd"/>
      <w:r>
        <w:rPr>
          <w:rFonts w:eastAsia="Calibri" w:cs="Times New Roman"/>
          <w:color w:val="C0504D"/>
        </w:rPr>
        <w:t xml:space="preserve"> en vue d’une inscription en MASTER</w:t>
      </w:r>
    </w:p>
    <w:p w:rsidR="00D90A60" w:rsidRDefault="00D90A60" w:rsidP="00D90A60">
      <w:pPr>
        <w:pStyle w:val="Standard"/>
        <w:spacing w:after="0" w:line="240" w:lineRule="auto"/>
        <w:jc w:val="center"/>
        <w:rPr>
          <w:rFonts w:eastAsia="Calibri" w:cs="Times New Roman"/>
          <w:color w:val="808080"/>
        </w:rPr>
      </w:pPr>
    </w:p>
    <w:p w:rsidR="00D90A60" w:rsidRDefault="00D90A60" w:rsidP="00D90A60">
      <w:pPr>
        <w:pStyle w:val="Standard"/>
        <w:spacing w:after="0" w:line="240" w:lineRule="auto"/>
      </w:pPr>
      <w:r>
        <w:rPr>
          <w:rFonts w:eastAsia="Calibri" w:cs="Times New Roman"/>
          <w:color w:val="76923C"/>
          <w:sz w:val="19"/>
          <w:szCs w:val="20"/>
        </w:rPr>
        <w:t xml:space="preserve">                                  </w:t>
      </w:r>
    </w:p>
    <w:p w:rsidR="00D90A60" w:rsidRDefault="00D90A60" w:rsidP="00D90A60">
      <w:pPr>
        <w:pStyle w:val="Standard"/>
        <w:tabs>
          <w:tab w:val="left" w:pos="142"/>
        </w:tabs>
        <w:spacing w:after="0" w:line="240" w:lineRule="auto"/>
      </w:pPr>
      <w:r>
        <w:rPr>
          <w:rFonts w:eastAsia="Calibri" w:cs="Times New Roman"/>
        </w:rPr>
        <w:t xml:space="preserve">           </w:t>
      </w:r>
      <w:r>
        <w:rPr>
          <w:rFonts w:eastAsia="Calibri" w:cs="Times New Roman"/>
          <w:b/>
          <w:lang w:val="es-CO"/>
        </w:rPr>
        <w:t xml:space="preserve">Solicitud de convalidación - </w:t>
      </w:r>
      <w:r>
        <w:rPr>
          <w:rFonts w:eastAsia="Calibri" w:cs="Times New Roman"/>
          <w:b/>
          <w:color w:val="C0504D"/>
          <w:lang w:val="pt-BR"/>
        </w:rPr>
        <w:t>Solicitação de reconhecimento</w:t>
      </w:r>
      <w:proofErr w:type="gramStart"/>
      <w:r>
        <w:rPr>
          <w:rFonts w:eastAsia="Calibri" w:cs="Times New Roman"/>
          <w:b/>
          <w:color w:val="76923C"/>
          <w:lang w:val="es-CO"/>
        </w:rPr>
        <w:tab/>
        <w:t xml:space="preserve">  </w:t>
      </w:r>
      <w:r>
        <w:rPr>
          <w:rFonts w:eastAsia="Calibri" w:cs="Times New Roman"/>
          <w:b/>
          <w:lang w:val="es-CO"/>
        </w:rPr>
        <w:t>Para</w:t>
      </w:r>
      <w:proofErr w:type="gramEnd"/>
      <w:r>
        <w:rPr>
          <w:rFonts w:eastAsia="Calibri" w:cs="Times New Roman"/>
          <w:b/>
          <w:lang w:val="es-CO"/>
        </w:rPr>
        <w:t xml:space="preserve"> inscripción en - </w:t>
      </w:r>
      <w:r>
        <w:rPr>
          <w:rFonts w:eastAsia="Calibri" w:cs="Times New Roman"/>
          <w:b/>
          <w:lang w:val="pt-BR"/>
        </w:rPr>
        <w:t xml:space="preserve"> </w:t>
      </w:r>
      <w:r>
        <w:rPr>
          <w:rFonts w:eastAsia="Calibri" w:cs="Times New Roman"/>
          <w:b/>
          <w:color w:val="C0504D"/>
          <w:lang w:val="pt-BR"/>
        </w:rPr>
        <w:t>Para inscrição em:</w:t>
      </w:r>
    </w:p>
    <w:p w:rsidR="00D90A60" w:rsidRDefault="00D90A60" w:rsidP="00D90A60">
      <w:pPr>
        <w:pStyle w:val="Standard"/>
        <w:tabs>
          <w:tab w:val="left" w:pos="2840"/>
          <w:tab w:val="left" w:pos="5080"/>
        </w:tabs>
        <w:spacing w:after="200" w:line="276" w:lineRule="auto"/>
        <w:ind w:left="560"/>
      </w:pPr>
      <w:r>
        <w:rPr>
          <w:rFonts w:eastAsia="Calibri" w:cs="Times New Roman"/>
          <w:b/>
          <w:color w:val="C0504D"/>
        </w:rPr>
        <w:t xml:space="preserve">Demande de validation : </w:t>
      </w:r>
      <w:r>
        <w:rPr>
          <w:rFonts w:eastAsia="Calibri" w:cs="Times New Roman"/>
          <w:b/>
          <w:color w:val="C0504D"/>
        </w:rPr>
        <w:tab/>
      </w:r>
      <w:r>
        <w:rPr>
          <w:rFonts w:eastAsia="Calibri" w:cs="Times New Roman"/>
          <w:b/>
          <w:color w:val="C0504D"/>
        </w:rPr>
        <w:tab/>
      </w:r>
      <w:r>
        <w:rPr>
          <w:rFonts w:eastAsia="Calibri" w:cs="Times New Roman"/>
          <w:b/>
          <w:color w:val="C0504D"/>
        </w:rPr>
        <w:tab/>
      </w:r>
      <w:r>
        <w:rPr>
          <w:rFonts w:eastAsia="Calibri" w:cs="Times New Roman"/>
          <w:b/>
          <w:color w:val="C0504D"/>
        </w:rPr>
        <w:tab/>
        <w:t xml:space="preserve"> </w:t>
      </w:r>
      <w:r>
        <w:rPr>
          <w:rFonts w:eastAsia="Calibri" w:cs="Times New Roman"/>
          <w:b/>
          <w:color w:val="C0504D"/>
        </w:rPr>
        <w:tab/>
        <w:t xml:space="preserve"> En vue d’une inscription en : </w:t>
      </w:r>
      <w:r>
        <w:rPr>
          <w:rFonts w:eastAsia="Calibri" w:cs="Times New Roman"/>
          <w:color w:val="C2D69B"/>
          <w:sz w:val="20"/>
        </w:rPr>
        <w:t xml:space="preserve">             </w:t>
      </w:r>
    </w:p>
    <w:p w:rsidR="00D90A60" w:rsidRDefault="00D90A60" w:rsidP="00D90A60">
      <w:pPr>
        <w:pStyle w:val="Standard"/>
        <w:tabs>
          <w:tab w:val="left" w:pos="2840"/>
          <w:tab w:val="left" w:pos="5080"/>
        </w:tabs>
        <w:spacing w:after="200" w:line="240" w:lineRule="auto"/>
        <w:ind w:left="560"/>
      </w:pPr>
      <w:r>
        <w:rPr>
          <w:rFonts w:eastAsia="Calibri" w:cs="Times New Roman"/>
          <w:sz w:val="20"/>
          <w:lang w:val="es-CO"/>
        </w:rPr>
        <w:t>- de estudios –</w:t>
      </w:r>
      <w:r>
        <w:rPr>
          <w:rFonts w:eastAsia="Calibri" w:cs="Times New Roman"/>
          <w:color w:val="76923C"/>
          <w:sz w:val="20"/>
          <w:lang w:val="es-CO"/>
        </w:rPr>
        <w:t xml:space="preserve"> </w:t>
      </w:r>
      <w:r>
        <w:rPr>
          <w:rFonts w:eastAsia="Calibri" w:cs="Times New Roman"/>
          <w:color w:val="C0504D"/>
          <w:sz w:val="20"/>
          <w:lang w:val="es-CO"/>
        </w:rPr>
        <w:t xml:space="preserve">de </w:t>
      </w:r>
      <w:proofErr w:type="spellStart"/>
      <w:r>
        <w:rPr>
          <w:rFonts w:eastAsia="Calibri" w:cs="Times New Roman"/>
          <w:color w:val="C0504D"/>
          <w:sz w:val="20"/>
          <w:lang w:val="es-CO"/>
        </w:rPr>
        <w:t>estudos</w:t>
      </w:r>
      <w:proofErr w:type="spellEnd"/>
      <w:r>
        <w:rPr>
          <w:rFonts w:eastAsia="Calibri" w:cs="Times New Roman"/>
          <w:sz w:val="20"/>
          <w:lang w:val="es-CO"/>
        </w:rPr>
        <w:tab/>
      </w:r>
      <w:r>
        <w:rPr>
          <w:rFonts w:eastAsia="Calibri" w:cs="Times New Roman"/>
          <w:sz w:val="20"/>
          <w:lang w:val="es-CO"/>
        </w:rPr>
        <w:tab/>
      </w:r>
      <w:r>
        <w:rPr>
          <w:rFonts w:eastAsia="Calibri" w:cs="Times New Roman"/>
          <w:sz w:val="20"/>
          <w:lang w:val="es-CO"/>
        </w:rPr>
        <w:tab/>
      </w:r>
      <w:r>
        <w:rPr>
          <w:rFonts w:eastAsia="Calibri" w:cs="Times New Roman"/>
          <w:sz w:val="20"/>
          <w:lang w:val="es-CO"/>
        </w:rPr>
        <w:tab/>
      </w:r>
      <w:r>
        <w:rPr>
          <w:rFonts w:eastAsia="Calibri" w:cs="Times New Roman"/>
          <w:sz w:val="20"/>
          <w:lang w:val="es-CO"/>
        </w:rPr>
        <w:tab/>
        <w:t>- 1° año de máster -</w:t>
      </w:r>
      <w:r>
        <w:rPr>
          <w:rFonts w:eastAsia="Calibri" w:cs="Times New Roman"/>
          <w:color w:val="76923C"/>
          <w:sz w:val="20"/>
          <w:lang w:val="es-CO"/>
        </w:rPr>
        <w:t xml:space="preserve"> </w:t>
      </w:r>
      <w:r>
        <w:rPr>
          <w:rFonts w:eastAsia="Calibri" w:cs="Times New Roman"/>
          <w:color w:val="C0504D"/>
          <w:sz w:val="20"/>
          <w:lang w:val="es-CO"/>
        </w:rPr>
        <w:t>1°ano de máster</w:t>
      </w:r>
      <w:r>
        <w:rPr>
          <w:rFonts w:eastAsia="Calibri" w:cs="Times New Roman"/>
          <w:color w:val="C0504D"/>
          <w:sz w:val="20"/>
          <w:lang w:val="es-CO"/>
        </w:rPr>
        <w:br/>
        <w:t xml:space="preserve">   des </w:t>
      </w:r>
      <w:proofErr w:type="spellStart"/>
      <w:r>
        <w:rPr>
          <w:rFonts w:eastAsia="Calibri" w:cs="Times New Roman"/>
          <w:color w:val="C0504D"/>
          <w:sz w:val="20"/>
          <w:lang w:val="es-CO"/>
        </w:rPr>
        <w:t>études</w:t>
      </w:r>
      <w:proofErr w:type="spellEnd"/>
      <w:r>
        <w:rPr>
          <w:rFonts w:eastAsia="Calibri" w:cs="Times New Roman"/>
          <w:color w:val="C0504D"/>
          <w:sz w:val="20"/>
          <w:lang w:val="es-CO"/>
        </w:rPr>
        <w:t xml:space="preserve">                           </w:t>
      </w:r>
      <w:r>
        <w:rPr>
          <w:rFonts w:eastAsia="Calibri" w:cs="Times New Roman"/>
          <w:color w:val="C0504D"/>
          <w:sz w:val="20"/>
          <w:lang w:val="es-CO"/>
        </w:rPr>
        <w:tab/>
      </w:r>
      <w:r>
        <w:rPr>
          <w:rFonts w:eastAsia="Calibri" w:cs="Times New Roman"/>
          <w:color w:val="C0504D"/>
          <w:sz w:val="20"/>
          <w:lang w:val="es-CO"/>
        </w:rPr>
        <w:tab/>
      </w:r>
      <w:r>
        <w:rPr>
          <w:rFonts w:eastAsia="Calibri" w:cs="Times New Roman"/>
          <w:color w:val="C0504D"/>
          <w:sz w:val="20"/>
          <w:lang w:val="es-CO"/>
        </w:rPr>
        <w:tab/>
      </w:r>
      <w:r>
        <w:rPr>
          <w:rFonts w:eastAsia="Calibri" w:cs="Times New Roman"/>
          <w:color w:val="C0504D"/>
          <w:sz w:val="20"/>
          <w:lang w:val="es-CO"/>
        </w:rPr>
        <w:tab/>
      </w:r>
      <w:r>
        <w:rPr>
          <w:rFonts w:eastAsia="Calibri" w:cs="Times New Roman"/>
          <w:color w:val="C0504D"/>
          <w:sz w:val="20"/>
          <w:lang w:val="es-CO"/>
        </w:rPr>
        <w:tab/>
        <w:t xml:space="preserve">  1° </w:t>
      </w:r>
      <w:proofErr w:type="spellStart"/>
      <w:r>
        <w:rPr>
          <w:rFonts w:eastAsia="Calibri" w:cs="Times New Roman"/>
          <w:color w:val="C0504D"/>
          <w:sz w:val="20"/>
          <w:lang w:val="es-CO"/>
        </w:rPr>
        <w:t>année</w:t>
      </w:r>
      <w:proofErr w:type="spellEnd"/>
      <w:r>
        <w:rPr>
          <w:rFonts w:eastAsia="Calibri" w:cs="Times New Roman"/>
          <w:color w:val="C0504D"/>
          <w:sz w:val="20"/>
          <w:lang w:val="es-CO"/>
        </w:rPr>
        <w:t xml:space="preserve"> de master</w:t>
      </w:r>
    </w:p>
    <w:p w:rsidR="00D90A60" w:rsidRDefault="00D90A60" w:rsidP="00D90A60">
      <w:pPr>
        <w:pStyle w:val="Standard"/>
        <w:tabs>
          <w:tab w:val="left" w:pos="2840"/>
          <w:tab w:val="left" w:pos="3790"/>
        </w:tabs>
        <w:spacing w:after="200" w:line="240" w:lineRule="auto"/>
        <w:ind w:left="560"/>
      </w:pPr>
      <w:r>
        <w:rPr>
          <w:rFonts w:eastAsia="Calibri" w:cs="Times New Roman"/>
          <w:sz w:val="20"/>
          <w:lang w:val="es-CO"/>
        </w:rPr>
        <w:t>- de conocimientos personales -</w:t>
      </w:r>
      <w:r>
        <w:rPr>
          <w:rFonts w:eastAsia="Calibri" w:cs="Times New Roman"/>
          <w:color w:val="548DD4"/>
          <w:sz w:val="20"/>
          <w:lang w:val="es-CO"/>
        </w:rPr>
        <w:t xml:space="preserve"> </w:t>
      </w:r>
      <w:r>
        <w:rPr>
          <w:rFonts w:eastAsia="Calibri" w:cs="Times New Roman"/>
          <w:color w:val="C0504D"/>
          <w:sz w:val="20"/>
          <w:lang w:val="es-CO"/>
        </w:rPr>
        <w:t xml:space="preserve">de </w:t>
      </w:r>
      <w:proofErr w:type="spellStart"/>
      <w:r>
        <w:rPr>
          <w:rFonts w:eastAsia="Calibri" w:cs="Times New Roman"/>
          <w:color w:val="C0504D"/>
          <w:sz w:val="20"/>
          <w:lang w:val="es-CO"/>
        </w:rPr>
        <w:t>conhecimentos</w:t>
      </w:r>
      <w:proofErr w:type="spellEnd"/>
      <w:r>
        <w:rPr>
          <w:rFonts w:eastAsia="Calibri" w:cs="Times New Roman"/>
          <w:color w:val="C0504D"/>
          <w:sz w:val="20"/>
          <w:lang w:val="es-CO"/>
        </w:rPr>
        <w:t xml:space="preserve"> </w:t>
      </w:r>
      <w:proofErr w:type="spellStart"/>
      <w:r>
        <w:rPr>
          <w:rFonts w:eastAsia="Calibri" w:cs="Times New Roman"/>
          <w:color w:val="C0504D"/>
          <w:sz w:val="20"/>
          <w:lang w:val="es-CO"/>
        </w:rPr>
        <w:t>pessoais</w:t>
      </w:r>
      <w:proofErr w:type="spellEnd"/>
      <w:r>
        <w:rPr>
          <w:rFonts w:eastAsia="Calibri" w:cs="Times New Roman"/>
          <w:sz w:val="20"/>
          <w:lang w:val="es-CO"/>
        </w:rPr>
        <w:tab/>
      </w:r>
      <w:r>
        <w:rPr>
          <w:rFonts w:eastAsia="Calibri" w:cs="Times New Roman"/>
          <w:sz w:val="20"/>
          <w:lang w:val="es-CO"/>
        </w:rPr>
        <w:tab/>
        <w:t xml:space="preserve">- 2° año de máster - </w:t>
      </w:r>
      <w:r>
        <w:rPr>
          <w:rFonts w:eastAsia="Calibri" w:cs="Times New Roman"/>
          <w:color w:val="C0504D"/>
          <w:sz w:val="20"/>
          <w:lang w:val="es-CO"/>
        </w:rPr>
        <w:t>2° ano de máster</w:t>
      </w:r>
      <w:r>
        <w:rPr>
          <w:rFonts w:eastAsia="Calibri" w:cs="Times New Roman"/>
          <w:color w:val="76923C"/>
          <w:sz w:val="20"/>
          <w:lang w:val="es-CO"/>
        </w:rPr>
        <w:br/>
      </w:r>
      <w:r>
        <w:rPr>
          <w:rFonts w:eastAsia="Calibri" w:cs="Times New Roman"/>
          <w:sz w:val="20"/>
          <w:lang w:val="es-CO"/>
        </w:rPr>
        <w:t xml:space="preserve">   </w:t>
      </w:r>
      <w:r>
        <w:rPr>
          <w:rFonts w:eastAsia="Calibri" w:cs="Times New Roman"/>
          <w:color w:val="C0504D"/>
          <w:sz w:val="20"/>
          <w:lang w:val="es-CO"/>
        </w:rPr>
        <w:t xml:space="preserve">des </w:t>
      </w:r>
      <w:proofErr w:type="spellStart"/>
      <w:r>
        <w:rPr>
          <w:rFonts w:eastAsia="Calibri" w:cs="Times New Roman"/>
          <w:color w:val="C0504D"/>
          <w:sz w:val="20"/>
          <w:lang w:val="es-CO"/>
        </w:rPr>
        <w:t>acquis</w:t>
      </w:r>
      <w:proofErr w:type="spellEnd"/>
      <w:r>
        <w:rPr>
          <w:rFonts w:eastAsia="Calibri" w:cs="Times New Roman"/>
          <w:color w:val="C0504D"/>
          <w:sz w:val="20"/>
          <w:lang w:val="es-CO"/>
        </w:rPr>
        <w:t xml:space="preserve"> </w:t>
      </w:r>
      <w:proofErr w:type="spellStart"/>
      <w:r>
        <w:rPr>
          <w:rFonts w:eastAsia="Calibri" w:cs="Times New Roman"/>
          <w:color w:val="C0504D"/>
          <w:sz w:val="20"/>
          <w:lang w:val="es-CO"/>
        </w:rPr>
        <w:t>personnels</w:t>
      </w:r>
      <w:proofErr w:type="spellEnd"/>
      <w:r>
        <w:rPr>
          <w:rFonts w:eastAsia="Calibri" w:cs="Times New Roman"/>
          <w:color w:val="C2D69B"/>
          <w:sz w:val="20"/>
          <w:lang w:val="es-CO"/>
        </w:rPr>
        <w:tab/>
      </w:r>
      <w:r>
        <w:rPr>
          <w:rFonts w:eastAsia="Calibri" w:cs="Times New Roman"/>
          <w:color w:val="C2D69B"/>
          <w:sz w:val="20"/>
          <w:lang w:val="es-CO"/>
        </w:rPr>
        <w:tab/>
      </w:r>
      <w:r>
        <w:rPr>
          <w:rFonts w:eastAsia="Calibri" w:cs="Times New Roman"/>
          <w:color w:val="C2D69B"/>
          <w:sz w:val="20"/>
          <w:lang w:val="es-CO"/>
        </w:rPr>
        <w:tab/>
      </w:r>
      <w:r>
        <w:rPr>
          <w:rFonts w:eastAsia="Calibri" w:cs="Times New Roman"/>
          <w:sz w:val="20"/>
          <w:lang w:val="es-CO"/>
        </w:rPr>
        <w:tab/>
        <w:t xml:space="preserve">                  </w:t>
      </w:r>
      <w:r>
        <w:rPr>
          <w:rFonts w:eastAsia="Calibri" w:cs="Times New Roman"/>
          <w:sz w:val="20"/>
          <w:lang w:val="es-CO"/>
        </w:rPr>
        <w:tab/>
      </w:r>
      <w:r>
        <w:rPr>
          <w:rFonts w:eastAsia="Calibri" w:cs="Times New Roman"/>
          <w:sz w:val="20"/>
          <w:lang w:val="es-CO"/>
        </w:rPr>
        <w:tab/>
      </w:r>
      <w:r>
        <w:rPr>
          <w:rFonts w:eastAsia="Calibri" w:cs="Times New Roman"/>
          <w:color w:val="C0504D"/>
          <w:sz w:val="20"/>
          <w:lang w:val="es-CO"/>
        </w:rPr>
        <w:t xml:space="preserve">  2° </w:t>
      </w:r>
      <w:proofErr w:type="spellStart"/>
      <w:r>
        <w:rPr>
          <w:rFonts w:eastAsia="Calibri" w:cs="Times New Roman"/>
          <w:color w:val="C0504D"/>
          <w:sz w:val="20"/>
          <w:lang w:val="es-CO"/>
        </w:rPr>
        <w:t>année</w:t>
      </w:r>
      <w:proofErr w:type="spellEnd"/>
      <w:r>
        <w:rPr>
          <w:rFonts w:eastAsia="Calibri" w:cs="Times New Roman"/>
          <w:color w:val="C0504D"/>
          <w:sz w:val="20"/>
          <w:lang w:val="es-CO"/>
        </w:rPr>
        <w:t xml:space="preserve"> de master </w:t>
      </w:r>
      <w:r>
        <w:rPr>
          <w:rFonts w:eastAsia="Calibri" w:cs="Times New Roman"/>
          <w:color w:val="C2D69B"/>
          <w:sz w:val="20"/>
          <w:lang w:val="es-CO"/>
        </w:rPr>
        <w:t xml:space="preserve"> </w:t>
      </w:r>
    </w:p>
    <w:p w:rsidR="00D90A60" w:rsidRDefault="00D90A60" w:rsidP="00D90A60">
      <w:pPr>
        <w:pStyle w:val="Standard"/>
        <w:tabs>
          <w:tab w:val="left" w:pos="2840"/>
          <w:tab w:val="left" w:pos="5785"/>
        </w:tabs>
        <w:spacing w:after="200" w:line="240" w:lineRule="auto"/>
        <w:ind w:left="560"/>
      </w:pPr>
      <w:r>
        <w:rPr>
          <w:rFonts w:eastAsia="Calibri" w:cs="Times New Roman"/>
          <w:sz w:val="20"/>
          <w:lang w:val="es-CO"/>
        </w:rPr>
        <w:t>- de experiencia profesional -</w:t>
      </w:r>
      <w:r>
        <w:rPr>
          <w:rFonts w:eastAsia="Calibri" w:cs="Times New Roman"/>
          <w:color w:val="76923C"/>
          <w:sz w:val="20"/>
          <w:lang w:val="es-CO"/>
        </w:rPr>
        <w:t xml:space="preserve"> </w:t>
      </w:r>
      <w:r>
        <w:rPr>
          <w:rFonts w:eastAsia="Calibri" w:cs="Times New Roman"/>
          <w:color w:val="C0504D"/>
          <w:sz w:val="20"/>
          <w:lang w:val="es-CO"/>
        </w:rPr>
        <w:t xml:space="preserve">de </w:t>
      </w:r>
      <w:proofErr w:type="spellStart"/>
      <w:r>
        <w:rPr>
          <w:rFonts w:eastAsia="Calibri" w:cs="Times New Roman"/>
          <w:color w:val="C0504D"/>
          <w:sz w:val="20"/>
          <w:lang w:val="es-CO"/>
        </w:rPr>
        <w:t>experiência</w:t>
      </w:r>
      <w:proofErr w:type="spellEnd"/>
      <w:r>
        <w:rPr>
          <w:rFonts w:eastAsia="Calibri" w:cs="Times New Roman"/>
          <w:color w:val="C0504D"/>
          <w:sz w:val="20"/>
          <w:lang w:val="es-CO"/>
        </w:rPr>
        <w:t xml:space="preserve"> </w:t>
      </w:r>
      <w:proofErr w:type="spellStart"/>
      <w:r>
        <w:rPr>
          <w:rFonts w:eastAsia="Calibri" w:cs="Times New Roman"/>
          <w:color w:val="C0504D"/>
          <w:sz w:val="20"/>
          <w:lang w:val="es-CO"/>
        </w:rPr>
        <w:t>profissional</w:t>
      </w:r>
      <w:proofErr w:type="spellEnd"/>
      <w:r>
        <w:rPr>
          <w:rFonts w:eastAsia="Calibri" w:cs="Times New Roman"/>
          <w:sz w:val="20"/>
          <w:lang w:val="es-CO"/>
        </w:rPr>
        <w:tab/>
        <w:t xml:space="preserve">                </w:t>
      </w:r>
      <w:r>
        <w:rPr>
          <w:rFonts w:eastAsia="Calibri" w:cs="Times New Roman"/>
          <w:sz w:val="20"/>
          <w:lang w:val="es-CO"/>
        </w:rPr>
        <w:br/>
      </w:r>
      <w:r>
        <w:rPr>
          <w:rFonts w:eastAsia="Calibri" w:cs="Times New Roman"/>
          <w:color w:val="C2D69B"/>
          <w:sz w:val="20"/>
          <w:lang w:val="es-CO"/>
        </w:rPr>
        <w:t xml:space="preserve">   </w:t>
      </w:r>
      <w:r>
        <w:rPr>
          <w:rFonts w:eastAsia="Calibri" w:cs="Times New Roman"/>
          <w:color w:val="C0504D"/>
          <w:sz w:val="20"/>
          <w:lang w:val="es-CO"/>
        </w:rPr>
        <w:t xml:space="preserve">des </w:t>
      </w:r>
      <w:proofErr w:type="spellStart"/>
      <w:r>
        <w:rPr>
          <w:rFonts w:eastAsia="Calibri" w:cs="Times New Roman"/>
          <w:color w:val="C0504D"/>
          <w:sz w:val="20"/>
          <w:lang w:val="es-CO"/>
        </w:rPr>
        <w:t>expériences</w:t>
      </w:r>
      <w:proofErr w:type="spellEnd"/>
      <w:r>
        <w:rPr>
          <w:rFonts w:eastAsia="Calibri" w:cs="Times New Roman"/>
          <w:color w:val="C0504D"/>
          <w:sz w:val="20"/>
          <w:lang w:val="es-CO"/>
        </w:rPr>
        <w:t xml:space="preserve"> </w:t>
      </w:r>
      <w:proofErr w:type="spellStart"/>
      <w:r>
        <w:rPr>
          <w:rFonts w:eastAsia="Calibri" w:cs="Times New Roman"/>
          <w:color w:val="C0504D"/>
          <w:sz w:val="20"/>
          <w:lang w:val="es-CO"/>
        </w:rPr>
        <w:t>professionnelles</w:t>
      </w:r>
      <w:proofErr w:type="spellEnd"/>
      <w:r>
        <w:rPr>
          <w:rFonts w:eastAsia="Calibri" w:cs="Times New Roman"/>
          <w:color w:val="C2D69B"/>
          <w:sz w:val="20"/>
          <w:lang w:val="es-CO"/>
        </w:rPr>
        <w:t xml:space="preserve">       </w:t>
      </w:r>
      <w:r>
        <w:rPr>
          <w:rFonts w:eastAsia="Calibri" w:cs="Times New Roman"/>
          <w:sz w:val="20"/>
          <w:lang w:val="es-CO"/>
        </w:rPr>
        <w:tab/>
      </w:r>
      <w:r>
        <w:rPr>
          <w:rFonts w:eastAsia="Calibri" w:cs="Times New Roman"/>
          <w:sz w:val="20"/>
          <w:lang w:val="es-CO"/>
        </w:rPr>
        <w:tab/>
      </w:r>
      <w:r>
        <w:rPr>
          <w:rFonts w:eastAsia="Calibri" w:cs="Times New Roman"/>
          <w:sz w:val="20"/>
          <w:lang w:val="es-CO"/>
        </w:rPr>
        <w:tab/>
        <w:t xml:space="preserve">   </w:t>
      </w:r>
      <w:r>
        <w:rPr>
          <w:rFonts w:eastAsia="Calibri" w:cs="Times New Roman"/>
          <w:sz w:val="20"/>
          <w:lang w:val="es-CO"/>
        </w:rPr>
        <w:tab/>
        <w:t xml:space="preserve">  </w:t>
      </w:r>
      <w:r>
        <w:rPr>
          <w:rFonts w:eastAsia="Calibri" w:cs="Times New Roman"/>
          <w:color w:val="C2D69B"/>
          <w:sz w:val="20"/>
          <w:lang w:val="es-CO"/>
        </w:rPr>
        <w:t xml:space="preserve">  </w:t>
      </w:r>
      <w:r>
        <w:rPr>
          <w:rFonts w:eastAsia="Calibri" w:cs="Times New Roman"/>
          <w:sz w:val="20"/>
          <w:lang w:val="es-CO"/>
        </w:rPr>
        <w:t xml:space="preserve">          </w:t>
      </w:r>
    </w:p>
    <w:p w:rsidR="00D90A60" w:rsidRDefault="00D90A60" w:rsidP="00D90A60">
      <w:pPr>
        <w:pStyle w:val="Standard"/>
        <w:tabs>
          <w:tab w:val="left" w:pos="2840"/>
          <w:tab w:val="left" w:pos="5080"/>
        </w:tabs>
        <w:spacing w:after="200" w:line="240" w:lineRule="auto"/>
        <w:ind w:left="560"/>
      </w:pPr>
      <w:r>
        <w:rPr>
          <w:rFonts w:eastAsia="Calibri" w:cs="Times New Roman"/>
          <w:b/>
          <w:color w:val="000000"/>
          <w:sz w:val="18"/>
          <w:szCs w:val="18"/>
          <w:lang w:val="es-CO"/>
        </w:rPr>
        <w:t>Indique aquí claramente el título completo del programa a realizar</w:t>
      </w:r>
      <w:r>
        <w:rPr>
          <w:rFonts w:eastAsia="Calibri" w:cs="Times New Roman"/>
          <w:b/>
          <w:color w:val="76923C"/>
          <w:sz w:val="18"/>
          <w:szCs w:val="18"/>
          <w:lang w:val="es-CO"/>
        </w:rPr>
        <w:t xml:space="preserve"> </w:t>
      </w:r>
      <w:r>
        <w:rPr>
          <w:rFonts w:eastAsia="Calibri" w:cs="Times New Roman"/>
          <w:b/>
          <w:color w:val="C0504D"/>
          <w:sz w:val="18"/>
          <w:szCs w:val="18"/>
          <w:lang w:val="es-CO"/>
        </w:rPr>
        <w:t xml:space="preserve">–  Indique </w:t>
      </w:r>
      <w:proofErr w:type="spellStart"/>
      <w:r>
        <w:rPr>
          <w:rFonts w:eastAsia="Calibri" w:cs="Times New Roman"/>
          <w:b/>
          <w:color w:val="C0504D"/>
          <w:sz w:val="18"/>
          <w:szCs w:val="18"/>
          <w:lang w:val="es-CO"/>
        </w:rPr>
        <w:t>aqui</w:t>
      </w:r>
      <w:proofErr w:type="spellEnd"/>
      <w:r>
        <w:rPr>
          <w:rFonts w:eastAsia="Calibri" w:cs="Times New Roman"/>
          <w:b/>
          <w:color w:val="C0504D"/>
          <w:sz w:val="18"/>
          <w:szCs w:val="18"/>
          <w:lang w:val="es-CO"/>
        </w:rPr>
        <w:t xml:space="preserve"> claramente o título do programa a realizar           </w:t>
      </w:r>
      <w:proofErr w:type="spellStart"/>
      <w:r>
        <w:rPr>
          <w:rFonts w:eastAsia="Calibri" w:cs="Times New Roman"/>
          <w:b/>
          <w:color w:val="C0504D"/>
          <w:sz w:val="18"/>
          <w:szCs w:val="18"/>
          <w:lang w:val="es-CO"/>
        </w:rPr>
        <w:t>Indiquez</w:t>
      </w:r>
      <w:proofErr w:type="spellEnd"/>
      <w:r>
        <w:rPr>
          <w:rFonts w:eastAsia="Calibri" w:cs="Times New Roman"/>
          <w:b/>
          <w:color w:val="C0504D"/>
          <w:sz w:val="18"/>
          <w:szCs w:val="18"/>
          <w:lang w:val="es-CO"/>
        </w:rPr>
        <w:t xml:space="preserve"> </w:t>
      </w:r>
      <w:proofErr w:type="spellStart"/>
      <w:r>
        <w:rPr>
          <w:rFonts w:eastAsia="Calibri" w:cs="Times New Roman"/>
          <w:b/>
          <w:color w:val="C0504D"/>
          <w:sz w:val="18"/>
          <w:szCs w:val="18"/>
          <w:lang w:val="es-CO"/>
        </w:rPr>
        <w:t>ici</w:t>
      </w:r>
      <w:proofErr w:type="spellEnd"/>
      <w:r>
        <w:rPr>
          <w:rFonts w:eastAsia="Calibri" w:cs="Times New Roman"/>
          <w:b/>
          <w:color w:val="C0504D"/>
          <w:sz w:val="18"/>
          <w:szCs w:val="18"/>
          <w:lang w:val="es-CO"/>
        </w:rPr>
        <w:t xml:space="preserve"> </w:t>
      </w:r>
      <w:proofErr w:type="spellStart"/>
      <w:r>
        <w:rPr>
          <w:rFonts w:eastAsia="Calibri" w:cs="Times New Roman"/>
          <w:b/>
          <w:color w:val="C0504D"/>
          <w:sz w:val="18"/>
          <w:szCs w:val="18"/>
          <w:lang w:val="es-CO"/>
        </w:rPr>
        <w:t>clairement</w:t>
      </w:r>
      <w:proofErr w:type="spellEnd"/>
      <w:r>
        <w:rPr>
          <w:rFonts w:eastAsia="Calibri" w:cs="Times New Roman"/>
          <w:b/>
          <w:color w:val="C0504D"/>
          <w:sz w:val="18"/>
          <w:szCs w:val="18"/>
          <w:lang w:val="es-CO"/>
        </w:rPr>
        <w:t xml:space="preserve"> </w:t>
      </w:r>
      <w:proofErr w:type="spellStart"/>
      <w:r>
        <w:rPr>
          <w:rFonts w:eastAsia="Calibri" w:cs="Times New Roman"/>
          <w:b/>
          <w:color w:val="C0504D"/>
          <w:sz w:val="18"/>
          <w:szCs w:val="18"/>
          <w:lang w:val="es-CO"/>
        </w:rPr>
        <w:t>l’intitulé</w:t>
      </w:r>
      <w:proofErr w:type="spellEnd"/>
      <w:r>
        <w:rPr>
          <w:rFonts w:eastAsia="Calibri" w:cs="Times New Roman"/>
          <w:b/>
          <w:color w:val="C0504D"/>
          <w:sz w:val="18"/>
          <w:szCs w:val="18"/>
          <w:lang w:val="es-CO"/>
        </w:rPr>
        <w:t xml:space="preserve"> </w:t>
      </w:r>
      <w:proofErr w:type="spellStart"/>
      <w:r>
        <w:rPr>
          <w:rFonts w:eastAsia="Calibri" w:cs="Times New Roman"/>
          <w:b/>
          <w:color w:val="C0504D"/>
          <w:sz w:val="18"/>
          <w:szCs w:val="18"/>
          <w:lang w:val="es-CO"/>
        </w:rPr>
        <w:t>complet</w:t>
      </w:r>
      <w:proofErr w:type="spellEnd"/>
      <w:r>
        <w:rPr>
          <w:rFonts w:eastAsia="Calibri" w:cs="Times New Roman"/>
          <w:b/>
          <w:color w:val="C0504D"/>
          <w:sz w:val="18"/>
          <w:szCs w:val="18"/>
          <w:lang w:val="es-CO"/>
        </w:rPr>
        <w:t xml:space="preserve"> du </w:t>
      </w:r>
      <w:proofErr w:type="spellStart"/>
      <w:r>
        <w:rPr>
          <w:rFonts w:eastAsia="Calibri" w:cs="Times New Roman"/>
          <w:b/>
          <w:color w:val="C0504D"/>
          <w:sz w:val="18"/>
          <w:szCs w:val="18"/>
          <w:lang w:val="es-CO"/>
        </w:rPr>
        <w:t>diplôme</w:t>
      </w:r>
      <w:proofErr w:type="spellEnd"/>
      <w:r>
        <w:rPr>
          <w:rFonts w:eastAsia="Calibri" w:cs="Times New Roman"/>
          <w:b/>
          <w:color w:val="C0504D"/>
          <w:sz w:val="18"/>
          <w:szCs w:val="18"/>
          <w:lang w:val="es-CO"/>
        </w:rPr>
        <w:t xml:space="preserve"> </w:t>
      </w:r>
      <w:proofErr w:type="spellStart"/>
      <w:r>
        <w:rPr>
          <w:rFonts w:eastAsia="Calibri" w:cs="Times New Roman"/>
          <w:b/>
          <w:color w:val="C0504D"/>
          <w:sz w:val="18"/>
          <w:szCs w:val="18"/>
          <w:lang w:val="es-CO"/>
        </w:rPr>
        <w:t>envisagé</w:t>
      </w:r>
      <w:proofErr w:type="spellEnd"/>
    </w:p>
    <w:p w:rsidR="00D90A60" w:rsidRDefault="00D90A60" w:rsidP="00D90A60">
      <w:pPr>
        <w:pStyle w:val="Standard"/>
        <w:tabs>
          <w:tab w:val="left" w:pos="2840"/>
          <w:tab w:val="left" w:pos="5080"/>
        </w:tabs>
        <w:spacing w:after="200" w:line="240" w:lineRule="auto"/>
        <w:ind w:left="560"/>
      </w:pPr>
      <w:r>
        <w:rPr>
          <w:rFonts w:eastAsia="Calibri" w:cs="Times New Roman"/>
          <w:b/>
          <w:color w:val="76923C"/>
          <w:sz w:val="18"/>
          <w:szCs w:val="18"/>
          <w:lang w:val="es-CO"/>
        </w:rPr>
        <w:tab/>
      </w:r>
      <w:r>
        <w:rPr>
          <w:rFonts w:eastAsia="Calibri" w:cs="Times New Roman"/>
          <w:b/>
          <w:color w:val="000000"/>
          <w:sz w:val="18"/>
          <w:szCs w:val="18"/>
          <w:lang w:val="es-ES"/>
        </w:rPr>
        <w:t xml:space="preserve">(Consultar la lista de formaciones </w:t>
      </w:r>
      <w:proofErr w:type="gramStart"/>
      <w:r>
        <w:rPr>
          <w:rFonts w:eastAsia="Calibri" w:cs="Times New Roman"/>
          <w:b/>
          <w:color w:val="000000"/>
          <w:sz w:val="18"/>
          <w:szCs w:val="18"/>
          <w:lang w:val="es-ES"/>
        </w:rPr>
        <w:t>disponibles)</w:t>
      </w:r>
      <w:r>
        <w:rPr>
          <w:rFonts w:eastAsia="Calibri" w:cs="Times New Roman"/>
          <w:b/>
          <w:color w:val="76923C"/>
          <w:sz w:val="18"/>
          <w:szCs w:val="18"/>
          <w:lang w:val="es-ES"/>
        </w:rPr>
        <w:t xml:space="preserve">   </w:t>
      </w:r>
      <w:proofErr w:type="gramEnd"/>
      <w:r>
        <w:rPr>
          <w:rFonts w:eastAsia="Calibri" w:cs="Times New Roman"/>
          <w:b/>
          <w:color w:val="76923C"/>
          <w:sz w:val="18"/>
          <w:szCs w:val="18"/>
          <w:lang w:val="es-ES"/>
        </w:rPr>
        <w:t xml:space="preserve">                            </w:t>
      </w:r>
      <w:r>
        <w:rPr>
          <w:rFonts w:eastAsia="Calibri" w:cs="Times New Roman"/>
          <w:b/>
          <w:color w:val="C0504D"/>
          <w:sz w:val="18"/>
          <w:szCs w:val="18"/>
          <w:lang w:val="es-ES"/>
        </w:rPr>
        <w:t>(</w:t>
      </w:r>
      <w:proofErr w:type="spellStart"/>
      <w:r>
        <w:rPr>
          <w:rFonts w:eastAsia="Calibri" w:cs="Times New Roman"/>
          <w:b/>
          <w:color w:val="C0504D"/>
          <w:sz w:val="18"/>
          <w:szCs w:val="18"/>
          <w:lang w:val="es-ES"/>
        </w:rPr>
        <w:t>Consulter</w:t>
      </w:r>
      <w:proofErr w:type="spellEnd"/>
      <w:r>
        <w:rPr>
          <w:rFonts w:eastAsia="Calibri" w:cs="Times New Roman"/>
          <w:b/>
          <w:color w:val="C0504D"/>
          <w:sz w:val="18"/>
          <w:szCs w:val="18"/>
          <w:lang w:val="es-ES"/>
        </w:rPr>
        <w:t xml:space="preserve"> la liste des </w:t>
      </w:r>
      <w:proofErr w:type="spellStart"/>
      <w:r>
        <w:rPr>
          <w:rFonts w:eastAsia="Calibri" w:cs="Times New Roman"/>
          <w:b/>
          <w:color w:val="C0504D"/>
          <w:sz w:val="18"/>
          <w:szCs w:val="18"/>
          <w:lang w:val="es-ES"/>
        </w:rPr>
        <w:t>formations</w:t>
      </w:r>
      <w:proofErr w:type="spellEnd"/>
      <w:r>
        <w:rPr>
          <w:rFonts w:eastAsia="Calibri" w:cs="Times New Roman"/>
          <w:b/>
          <w:color w:val="C0504D"/>
          <w:sz w:val="18"/>
          <w:szCs w:val="18"/>
          <w:lang w:val="es-ES"/>
        </w:rPr>
        <w:t xml:space="preserve"> disponibles)</w:t>
      </w:r>
    </w:p>
    <w:p w:rsidR="00D90A60" w:rsidRDefault="00D90A60" w:rsidP="00D90A60">
      <w:pPr>
        <w:pStyle w:val="Standard"/>
        <w:tabs>
          <w:tab w:val="left" w:pos="1720"/>
          <w:tab w:val="left" w:pos="3960"/>
        </w:tabs>
        <w:spacing w:after="200" w:line="276" w:lineRule="auto"/>
      </w:pPr>
      <w:r>
        <w:rPr>
          <w:rFonts w:eastAsia="Calibri" w:cs="Times New Roman"/>
          <w:sz w:val="20"/>
          <w:lang w:val="es-CO"/>
        </w:rPr>
        <w:tab/>
      </w:r>
      <w:r>
        <w:rPr>
          <w:rFonts w:eastAsia="Calibri" w:cs="Times New Roman"/>
          <w:sz w:val="20"/>
          <w:lang w:val="es-CO"/>
        </w:rPr>
        <w:tab/>
      </w:r>
    </w:p>
    <w:p w:rsidR="00D90A60" w:rsidRDefault="00D90A60" w:rsidP="00D90A60">
      <w:pPr>
        <w:pStyle w:val="Standard"/>
        <w:tabs>
          <w:tab w:val="left" w:pos="2854"/>
          <w:tab w:val="left" w:pos="5094"/>
        </w:tabs>
        <w:spacing w:after="200" w:line="276" w:lineRule="auto"/>
        <w:ind w:left="567"/>
        <w:jc w:val="both"/>
      </w:pPr>
      <w:r>
        <w:rPr>
          <w:rFonts w:eastAsia="Calibri" w:cs="Times New Roman"/>
          <w:color w:val="000000"/>
          <w:sz w:val="20"/>
          <w:lang w:val="es-CO"/>
        </w:rPr>
        <w:t>* En Francia se puede solicitar la inscripción en Máster sin haber obtenido previamente una licenciatura, siempre y cuando se pueda justificar experiencia personal o profesional que la administración considere equivalente a la licenciatura. Todo candidato debe llenar el presente formulario para recibir la equivalencia de su grado universitario con el grado francés.</w:t>
      </w:r>
    </w:p>
    <w:p w:rsidR="00D90A60" w:rsidRPr="00997064" w:rsidRDefault="00D90A60" w:rsidP="00D90A60">
      <w:pPr>
        <w:pStyle w:val="Standard"/>
        <w:tabs>
          <w:tab w:val="left" w:pos="2854"/>
          <w:tab w:val="left" w:pos="5094"/>
        </w:tabs>
        <w:spacing w:after="200" w:line="276" w:lineRule="auto"/>
        <w:ind w:left="567"/>
        <w:jc w:val="both"/>
        <w:rPr>
          <w:lang w:val="pt-BR"/>
        </w:rPr>
      </w:pPr>
      <w:r>
        <w:rPr>
          <w:rFonts w:eastAsia="Calibri" w:cs="Times New Roman"/>
          <w:color w:val="C0504D"/>
          <w:sz w:val="20"/>
          <w:lang w:val="es-CO"/>
        </w:rPr>
        <w:t xml:space="preserve">* </w:t>
      </w:r>
      <w:r>
        <w:rPr>
          <w:rFonts w:eastAsia="Calibri" w:cs="Times New Roman"/>
          <w:color w:val="C0504D"/>
          <w:sz w:val="20"/>
          <w:szCs w:val="20"/>
          <w:lang w:val="pt-BR"/>
        </w:rPr>
        <w:t>Na França é possível solicitar a inscrição em Máster sem ter obtido previamente uma graduação (licence), desde que se possa justificar uma experiência pessoal ou profissional que a administração considere equivalente à graduação (licence). Além disso, cada candidato deve preencher o presente formulário para receber a equivalência de seu grau universitário com o grau francês.</w:t>
      </w:r>
    </w:p>
    <w:p w:rsidR="00D90A60" w:rsidRDefault="00D90A60" w:rsidP="00D90A60">
      <w:pPr>
        <w:pStyle w:val="Standard"/>
        <w:tabs>
          <w:tab w:val="left" w:pos="2840"/>
          <w:tab w:val="left" w:pos="5080"/>
        </w:tabs>
        <w:spacing w:after="200" w:line="276" w:lineRule="auto"/>
        <w:ind w:left="560"/>
        <w:rPr>
          <w:rFonts w:eastAsia="Calibri" w:cs="Times New Roman"/>
          <w:b/>
          <w:color w:val="76923C"/>
          <w:lang w:val="es-CO"/>
        </w:rPr>
      </w:pPr>
    </w:p>
    <w:p w:rsidR="00D90A60" w:rsidRDefault="00D90A60" w:rsidP="0050449B">
      <w:pPr>
        <w:pStyle w:val="Standard"/>
        <w:tabs>
          <w:tab w:val="left" w:pos="2840"/>
          <w:tab w:val="left" w:pos="5080"/>
        </w:tabs>
        <w:spacing w:after="200" w:line="276" w:lineRule="auto"/>
        <w:rPr>
          <w:rFonts w:eastAsia="Calibri" w:cs="Times New Roman"/>
          <w:b/>
          <w:color w:val="76923C"/>
          <w:lang w:val="es-CO"/>
        </w:rPr>
      </w:pPr>
    </w:p>
    <w:p w:rsidR="00D90A60" w:rsidRDefault="00D90A60" w:rsidP="00D90A60">
      <w:pPr>
        <w:pStyle w:val="Standard"/>
        <w:pageBreakBefore/>
        <w:tabs>
          <w:tab w:val="left" w:pos="2840"/>
          <w:tab w:val="left" w:pos="5080"/>
        </w:tabs>
        <w:spacing w:after="200" w:line="276" w:lineRule="auto"/>
        <w:ind w:left="560"/>
      </w:pPr>
      <w:r>
        <w:rPr>
          <w:rFonts w:eastAsia="Calibri" w:cs="Times New Roman"/>
          <w:b/>
          <w:color w:val="000000"/>
          <w:lang w:val="es-CO"/>
        </w:rPr>
        <w:t>Documentos que componen el expediente de inscripción</w:t>
      </w:r>
      <w:r>
        <w:rPr>
          <w:rFonts w:eastAsia="Calibri" w:cs="Times New Roman"/>
          <w:b/>
          <w:color w:val="548DD4"/>
          <w:lang w:val="es-CO"/>
        </w:rPr>
        <w:br/>
      </w:r>
      <w:r>
        <w:rPr>
          <w:rFonts w:eastAsia="Calibri" w:cs="Times New Roman"/>
          <w:b/>
          <w:color w:val="C0504D"/>
          <w:lang w:val="pt-BR"/>
        </w:rPr>
        <w:t>Documentos que devem ser anexados ao dossiê de inscrição</w:t>
      </w:r>
      <w:r>
        <w:rPr>
          <w:rFonts w:eastAsia="Calibri" w:cs="Times New Roman"/>
          <w:b/>
          <w:color w:val="C0504D"/>
          <w:lang w:val="es-CO"/>
        </w:rPr>
        <w:t xml:space="preserve">  - </w:t>
      </w:r>
      <w:proofErr w:type="spellStart"/>
      <w:r>
        <w:rPr>
          <w:rFonts w:eastAsia="Calibri" w:cs="Times New Roman"/>
          <w:b/>
          <w:color w:val="C0504D"/>
          <w:lang w:val="es-CO"/>
        </w:rPr>
        <w:t>Documents</w:t>
      </w:r>
      <w:proofErr w:type="spellEnd"/>
      <w:r>
        <w:rPr>
          <w:rFonts w:eastAsia="Calibri" w:cs="Times New Roman"/>
          <w:b/>
          <w:color w:val="C0504D"/>
          <w:lang w:val="es-CO"/>
        </w:rPr>
        <w:t xml:space="preserve"> à </w:t>
      </w:r>
      <w:proofErr w:type="spellStart"/>
      <w:r>
        <w:rPr>
          <w:rFonts w:eastAsia="Calibri" w:cs="Times New Roman"/>
          <w:b/>
          <w:color w:val="C0504D"/>
          <w:lang w:val="es-CO"/>
        </w:rPr>
        <w:t>joindre</w:t>
      </w:r>
      <w:proofErr w:type="spellEnd"/>
      <w:r>
        <w:rPr>
          <w:rFonts w:eastAsia="Calibri" w:cs="Times New Roman"/>
          <w:b/>
          <w:color w:val="C0504D"/>
          <w:lang w:val="es-CO"/>
        </w:rPr>
        <w:t xml:space="preserve"> </w:t>
      </w:r>
      <w:proofErr w:type="spellStart"/>
      <w:r>
        <w:rPr>
          <w:rFonts w:eastAsia="Calibri" w:cs="Times New Roman"/>
          <w:b/>
          <w:color w:val="C0504D"/>
          <w:lang w:val="es-CO"/>
        </w:rPr>
        <w:t>au</w:t>
      </w:r>
      <w:proofErr w:type="spellEnd"/>
      <w:r>
        <w:rPr>
          <w:rFonts w:eastAsia="Calibri" w:cs="Times New Roman"/>
          <w:b/>
          <w:color w:val="C0504D"/>
          <w:lang w:val="es-CO"/>
        </w:rPr>
        <w:t xml:space="preserve"> dossier </w:t>
      </w:r>
      <w:proofErr w:type="spellStart"/>
      <w:r>
        <w:rPr>
          <w:rFonts w:eastAsia="Calibri" w:cs="Times New Roman"/>
          <w:b/>
          <w:color w:val="C0504D"/>
          <w:lang w:val="es-CO"/>
        </w:rPr>
        <w:t>d’inscription</w:t>
      </w:r>
      <w:proofErr w:type="spellEnd"/>
    </w:p>
    <w:p w:rsidR="00D90A60" w:rsidRDefault="00D90A60" w:rsidP="00D90A60">
      <w:pPr>
        <w:pStyle w:val="Standard"/>
        <w:numPr>
          <w:ilvl w:val="0"/>
          <w:numId w:val="16"/>
        </w:numPr>
        <w:spacing w:after="0" w:line="240" w:lineRule="auto"/>
        <w:jc w:val="both"/>
      </w:pPr>
      <w:r>
        <w:rPr>
          <w:rFonts w:eastAsia="Calibri" w:cs="Times New Roman"/>
          <w:color w:val="000000"/>
          <w:sz w:val="20"/>
          <w:lang w:val="es-CO"/>
        </w:rPr>
        <w:t>Formularios A y B debidamente completados en francés</w:t>
      </w:r>
    </w:p>
    <w:p w:rsidR="00D90A60" w:rsidRDefault="00D90A60" w:rsidP="00D90A60">
      <w:pPr>
        <w:pStyle w:val="Standard"/>
        <w:spacing w:after="0" w:line="360" w:lineRule="auto"/>
        <w:ind w:left="720"/>
        <w:jc w:val="both"/>
      </w:pPr>
      <w:r>
        <w:rPr>
          <w:rFonts w:eastAsia="Calibri" w:cs="Times New Roman"/>
          <w:color w:val="C0504D"/>
          <w:sz w:val="20"/>
          <w:szCs w:val="20"/>
          <w:lang w:val="pt-BR"/>
        </w:rPr>
        <w:t>Formulários A e B devidamente preenchidos</w:t>
      </w:r>
      <w:r>
        <w:rPr>
          <w:lang w:val="pt-BR"/>
        </w:rPr>
        <w:t xml:space="preserve"> </w:t>
      </w:r>
      <w:r>
        <w:rPr>
          <w:rFonts w:eastAsia="Calibri" w:cs="Times New Roman"/>
          <w:color w:val="C0504D"/>
          <w:sz w:val="20"/>
          <w:szCs w:val="20"/>
          <w:lang w:val="pt-BR"/>
        </w:rPr>
        <w:t>em francês - Formulaires A et B dûment remplis en français</w:t>
      </w:r>
    </w:p>
    <w:p w:rsidR="00D90A60" w:rsidRDefault="00D90A60" w:rsidP="00D90A60">
      <w:pPr>
        <w:pStyle w:val="Standard"/>
        <w:numPr>
          <w:ilvl w:val="0"/>
          <w:numId w:val="17"/>
        </w:numPr>
        <w:spacing w:after="0" w:line="240" w:lineRule="auto"/>
        <w:ind w:left="720" w:hanging="360"/>
        <w:jc w:val="both"/>
      </w:pPr>
      <w:r>
        <w:rPr>
          <w:rFonts w:eastAsia="Calibri" w:cs="Times New Roman"/>
          <w:color w:val="000000"/>
          <w:sz w:val="20"/>
          <w:lang w:val="es-CO"/>
        </w:rPr>
        <w:t>Carta de motivación en francés</w:t>
      </w:r>
    </w:p>
    <w:p w:rsidR="00D90A60" w:rsidRDefault="00D90A60" w:rsidP="00D90A60">
      <w:pPr>
        <w:pStyle w:val="Standard"/>
        <w:spacing w:after="0" w:line="360" w:lineRule="auto"/>
        <w:ind w:left="720"/>
        <w:jc w:val="both"/>
      </w:pPr>
      <w:r>
        <w:rPr>
          <w:rFonts w:eastAsia="Calibri" w:cs="Times New Roman"/>
          <w:color w:val="C0504D"/>
          <w:sz w:val="20"/>
          <w:szCs w:val="20"/>
          <w:lang w:val="pt-BR"/>
        </w:rPr>
        <w:t>Carta de motivação em francês - Lettre de motivation en français</w:t>
      </w:r>
    </w:p>
    <w:p w:rsidR="00D90A60" w:rsidRDefault="00D90A60" w:rsidP="00D90A60">
      <w:pPr>
        <w:pStyle w:val="Standard"/>
        <w:numPr>
          <w:ilvl w:val="0"/>
          <w:numId w:val="3"/>
        </w:numPr>
        <w:tabs>
          <w:tab w:val="left" w:pos="1720"/>
          <w:tab w:val="left" w:pos="3960"/>
        </w:tabs>
        <w:spacing w:after="0" w:line="240" w:lineRule="auto"/>
        <w:jc w:val="both"/>
      </w:pPr>
      <w:proofErr w:type="spellStart"/>
      <w:r>
        <w:rPr>
          <w:rFonts w:eastAsia="Calibri" w:cs="Times New Roman"/>
          <w:color w:val="000000"/>
          <w:sz w:val="20"/>
          <w:lang w:val="es-CO"/>
        </w:rPr>
        <w:t>Curriculum</w:t>
      </w:r>
      <w:proofErr w:type="spellEnd"/>
      <w:r>
        <w:rPr>
          <w:rFonts w:eastAsia="Calibri" w:cs="Times New Roman"/>
          <w:color w:val="000000"/>
          <w:sz w:val="20"/>
          <w:lang w:val="es-CO"/>
        </w:rPr>
        <w:t xml:space="preserve"> vitae en francés</w:t>
      </w:r>
    </w:p>
    <w:p w:rsidR="00D90A60" w:rsidRDefault="00D90A60" w:rsidP="00D90A60">
      <w:pPr>
        <w:pStyle w:val="Standard"/>
        <w:tabs>
          <w:tab w:val="left" w:pos="3160"/>
          <w:tab w:val="left" w:pos="5400"/>
        </w:tabs>
        <w:spacing w:after="0" w:line="240" w:lineRule="auto"/>
        <w:ind w:left="720"/>
        <w:jc w:val="both"/>
      </w:pPr>
      <w:r>
        <w:rPr>
          <w:rFonts w:eastAsia="Calibri" w:cs="Times New Roman"/>
          <w:color w:val="C0504D"/>
          <w:sz w:val="20"/>
          <w:szCs w:val="20"/>
          <w:lang w:val="pt-BR"/>
        </w:rPr>
        <w:t>Curriculum vitae em francês - Curriculum vitae en français</w:t>
      </w:r>
    </w:p>
    <w:p w:rsidR="00D90A60" w:rsidRDefault="00D90A60" w:rsidP="00D90A60">
      <w:pPr>
        <w:pStyle w:val="Standard"/>
        <w:tabs>
          <w:tab w:val="left" w:pos="3160"/>
          <w:tab w:val="left" w:pos="5400"/>
        </w:tabs>
        <w:spacing w:after="0" w:line="240" w:lineRule="auto"/>
        <w:ind w:left="720"/>
        <w:jc w:val="both"/>
        <w:rPr>
          <w:rFonts w:eastAsia="Calibri" w:cs="Times New Roman"/>
          <w:color w:val="C2D69B"/>
          <w:sz w:val="20"/>
          <w:szCs w:val="20"/>
          <w:lang w:val="pt-BR"/>
        </w:rPr>
      </w:pPr>
    </w:p>
    <w:p w:rsidR="00D90A60" w:rsidRDefault="00D90A60" w:rsidP="00D90A60">
      <w:pPr>
        <w:pStyle w:val="Standard"/>
        <w:numPr>
          <w:ilvl w:val="0"/>
          <w:numId w:val="3"/>
        </w:numPr>
        <w:spacing w:after="0" w:line="240" w:lineRule="auto"/>
        <w:jc w:val="both"/>
      </w:pPr>
      <w:r>
        <w:rPr>
          <w:rFonts w:eastAsia="Calibri" w:cs="Times New Roman"/>
          <w:color w:val="000000"/>
          <w:sz w:val="20"/>
          <w:szCs w:val="20"/>
          <w:lang w:val="es-VE"/>
        </w:rPr>
        <w:t xml:space="preserve">Extracto del acta </w:t>
      </w:r>
      <w:r>
        <w:rPr>
          <w:rFonts w:eastAsia="Calibri" w:cs="Times New Roman"/>
          <w:color w:val="000000"/>
          <w:sz w:val="20"/>
          <w:szCs w:val="20"/>
          <w:lang w:val="es-CO"/>
        </w:rPr>
        <w:t>de nacimiento o de una ficha de estado civil con traducción oficial al francés</w:t>
      </w:r>
    </w:p>
    <w:p w:rsidR="00D90A60" w:rsidRDefault="00D90A60" w:rsidP="00D90A60">
      <w:pPr>
        <w:pStyle w:val="Standard"/>
        <w:tabs>
          <w:tab w:val="left" w:pos="3160"/>
          <w:tab w:val="left" w:pos="5400"/>
        </w:tabs>
        <w:spacing w:after="0" w:line="240" w:lineRule="auto"/>
        <w:ind w:left="720"/>
        <w:jc w:val="both"/>
      </w:pPr>
      <w:r>
        <w:rPr>
          <w:rFonts w:eastAsia="Calibri" w:cs="Times New Roman"/>
          <w:color w:val="C0504D"/>
          <w:sz w:val="20"/>
          <w:szCs w:val="20"/>
          <w:lang w:val="pt-BR"/>
        </w:rPr>
        <w:t>Cópia do registro civil de nascimento ou uma ficha de estado civil com tradução oficial</w:t>
      </w:r>
    </w:p>
    <w:p w:rsidR="00D90A60" w:rsidRDefault="00D90A60" w:rsidP="00D90A60">
      <w:pPr>
        <w:pStyle w:val="Standard"/>
        <w:tabs>
          <w:tab w:val="left" w:pos="3160"/>
          <w:tab w:val="left" w:pos="5400"/>
        </w:tabs>
        <w:spacing w:after="0" w:line="360" w:lineRule="auto"/>
        <w:ind w:left="720"/>
        <w:jc w:val="both"/>
      </w:pPr>
      <w:r>
        <w:rPr>
          <w:rFonts w:eastAsia="Calibri" w:cs="Times New Roman"/>
          <w:color w:val="C0504D"/>
          <w:sz w:val="20"/>
          <w:szCs w:val="20"/>
        </w:rPr>
        <w:t>Extrait d’acte de naissance ou une fiche d’état civil avec traduction certifiée conforme</w:t>
      </w:r>
    </w:p>
    <w:p w:rsidR="00D90A60" w:rsidRDefault="00D90A60" w:rsidP="00D90A60">
      <w:pPr>
        <w:pStyle w:val="Standard"/>
        <w:numPr>
          <w:ilvl w:val="0"/>
          <w:numId w:val="3"/>
        </w:numPr>
        <w:spacing w:after="0" w:line="240" w:lineRule="auto"/>
        <w:jc w:val="both"/>
      </w:pPr>
      <w:r>
        <w:rPr>
          <w:rFonts w:eastAsia="Calibri" w:cs="Times New Roman"/>
          <w:color w:val="000000"/>
          <w:sz w:val="20"/>
          <w:szCs w:val="20"/>
          <w:lang w:val="es-VE"/>
        </w:rPr>
        <w:t>Copia certificada</w:t>
      </w:r>
      <w:r>
        <w:rPr>
          <w:rFonts w:eastAsia="Calibri" w:cs="Times New Roman"/>
          <w:color w:val="000000"/>
          <w:sz w:val="20"/>
          <w:szCs w:val="20"/>
          <w:lang w:val="es-CO"/>
        </w:rPr>
        <w:t xml:space="preserve"> autenticada por la notaría o por la apostilla de la Haya de los diplomas, títulos o certificados obtenidos</w:t>
      </w:r>
    </w:p>
    <w:p w:rsidR="00D90A60" w:rsidRDefault="00D90A60" w:rsidP="00D90A60">
      <w:pPr>
        <w:pStyle w:val="Standard"/>
        <w:spacing w:after="0" w:line="240" w:lineRule="auto"/>
        <w:ind w:left="720"/>
        <w:jc w:val="both"/>
      </w:pPr>
      <w:r>
        <w:rPr>
          <w:rFonts w:eastAsia="Calibri" w:cs="Times New Roman"/>
          <w:color w:val="C0504D"/>
          <w:sz w:val="20"/>
          <w:szCs w:val="20"/>
          <w:lang w:val="pt-BR"/>
        </w:rPr>
        <w:t>Cópia com autenticação perante o cartório da Haia dos diplomas, títulos ou atestados obtidos</w:t>
      </w:r>
    </w:p>
    <w:p w:rsidR="00D90A60" w:rsidRDefault="00D90A60" w:rsidP="00D90A60">
      <w:pPr>
        <w:pStyle w:val="Standard"/>
        <w:spacing w:after="0" w:line="240" w:lineRule="auto"/>
        <w:ind w:left="720"/>
        <w:jc w:val="both"/>
      </w:pPr>
      <w:r>
        <w:rPr>
          <w:rFonts w:eastAsia="Calibri" w:cs="Times New Roman"/>
          <w:color w:val="C0504D"/>
          <w:sz w:val="20"/>
          <w:szCs w:val="20"/>
        </w:rPr>
        <w:t>Copie certifiée conforme des diplômes ou avec l’apostille de la Haye, titres ou certificats dont l'étudiant est titulaire</w:t>
      </w:r>
    </w:p>
    <w:p w:rsidR="00D90A60" w:rsidRDefault="00D90A60" w:rsidP="00D90A60">
      <w:pPr>
        <w:pStyle w:val="Standard"/>
        <w:spacing w:after="0" w:line="240" w:lineRule="auto"/>
        <w:ind w:left="720"/>
        <w:jc w:val="both"/>
        <w:rPr>
          <w:rFonts w:eastAsia="Calibri" w:cs="Times New Roman"/>
          <w:color w:val="76923C"/>
          <w:sz w:val="20"/>
          <w:szCs w:val="20"/>
        </w:rPr>
      </w:pPr>
    </w:p>
    <w:p w:rsidR="00D90A60" w:rsidRDefault="00D90A60" w:rsidP="00D90A60">
      <w:pPr>
        <w:pStyle w:val="Standard"/>
        <w:numPr>
          <w:ilvl w:val="0"/>
          <w:numId w:val="3"/>
        </w:numPr>
        <w:spacing w:after="0" w:line="240" w:lineRule="auto"/>
        <w:jc w:val="both"/>
      </w:pPr>
      <w:r>
        <w:rPr>
          <w:rFonts w:eastAsia="Calibri" w:cs="Times New Roman"/>
          <w:color w:val="000000"/>
          <w:sz w:val="20"/>
          <w:szCs w:val="20"/>
          <w:lang w:val="es-CO"/>
        </w:rPr>
        <w:t>Certificación de notas de materia en cada semestre universitario (certificada por la institución que confiere el título universitario)</w:t>
      </w:r>
    </w:p>
    <w:p w:rsidR="00D90A60" w:rsidRDefault="00D90A60" w:rsidP="00D90A60">
      <w:pPr>
        <w:pStyle w:val="Standard"/>
        <w:spacing w:after="0" w:line="240" w:lineRule="auto"/>
        <w:ind w:left="720"/>
        <w:jc w:val="both"/>
      </w:pPr>
      <w:r>
        <w:rPr>
          <w:rFonts w:eastAsia="Calibri" w:cs="Times New Roman"/>
          <w:color w:val="C0504D"/>
          <w:sz w:val="20"/>
          <w:szCs w:val="20"/>
          <w:lang w:val="pt-BR"/>
        </w:rPr>
        <w:t>Original do certificado oficial das notas obtidas por cada matéria em cada semestre universitário (</w:t>
      </w:r>
      <w:r>
        <w:rPr>
          <w:rFonts w:eastAsia="Calibri" w:cs="Times New Roman"/>
          <w:color w:val="C0504D"/>
          <w:sz w:val="20"/>
          <w:szCs w:val="20"/>
          <w:lang w:val="pt-PT"/>
        </w:rPr>
        <w:t>certificado pela instituição que concede o grau</w:t>
      </w:r>
      <w:r>
        <w:rPr>
          <w:rFonts w:eastAsia="Calibri" w:cs="Times New Roman"/>
          <w:color w:val="C0504D"/>
          <w:sz w:val="20"/>
          <w:szCs w:val="20"/>
          <w:lang w:val="pt-BR"/>
        </w:rPr>
        <w:t>)</w:t>
      </w:r>
    </w:p>
    <w:p w:rsidR="00D90A60" w:rsidRDefault="00D90A60" w:rsidP="00D90A60">
      <w:pPr>
        <w:pStyle w:val="Standard"/>
        <w:spacing w:after="0" w:line="240" w:lineRule="auto"/>
        <w:ind w:left="720"/>
        <w:jc w:val="both"/>
      </w:pPr>
      <w:r>
        <w:rPr>
          <w:rFonts w:eastAsia="Calibri" w:cs="Times New Roman"/>
          <w:color w:val="C0504D"/>
          <w:sz w:val="20"/>
          <w:szCs w:val="20"/>
        </w:rPr>
        <w:t>Relevés officiels originaux des notes obtenues dans chaque matière pour chaque année universitaire (certifiée par l’institution qui délivre le diplôme)</w:t>
      </w:r>
    </w:p>
    <w:p w:rsidR="00D90A60" w:rsidRDefault="00D90A60" w:rsidP="00D90A60">
      <w:pPr>
        <w:pStyle w:val="Standard"/>
        <w:spacing w:after="0" w:line="240" w:lineRule="auto"/>
        <w:ind w:left="720"/>
        <w:jc w:val="both"/>
        <w:rPr>
          <w:rFonts w:eastAsia="Calibri" w:cs="Times New Roman"/>
          <w:color w:val="C2D69B"/>
          <w:sz w:val="20"/>
          <w:szCs w:val="20"/>
        </w:rPr>
      </w:pPr>
    </w:p>
    <w:p w:rsidR="00D90A60" w:rsidRDefault="00D90A60" w:rsidP="00D90A60">
      <w:pPr>
        <w:pStyle w:val="Standard"/>
        <w:spacing w:after="0" w:line="240" w:lineRule="auto"/>
        <w:rPr>
          <w:rFonts w:eastAsia="Calibri" w:cs="Calibri"/>
          <w:color w:val="000000"/>
          <w:lang w:eastAsia="fr-FR"/>
        </w:rPr>
      </w:pPr>
    </w:p>
    <w:p w:rsidR="00D90A60" w:rsidRDefault="00D90A60" w:rsidP="00D90A60">
      <w:pPr>
        <w:pStyle w:val="Standard"/>
        <w:numPr>
          <w:ilvl w:val="0"/>
          <w:numId w:val="3"/>
        </w:numPr>
        <w:spacing w:after="200" w:line="276" w:lineRule="auto"/>
        <w:jc w:val="both"/>
      </w:pPr>
      <w:r>
        <w:rPr>
          <w:rFonts w:eastAsia="Calibri" w:cs="Times New Roman"/>
          <w:color w:val="000000"/>
          <w:sz w:val="20"/>
          <w:szCs w:val="20"/>
          <w:lang w:val="es-CO"/>
        </w:rPr>
        <w:t>Certificado de inscripción como estudiante de la Universidad Socia de la Universidad del Franco Condado en el momento de la solicitud. Este certificado de registro debe ser emitido en francés o en inglés por el Departamento de Relaciones Internacionales de la universidad de origen del estudiante.</w:t>
      </w:r>
    </w:p>
    <w:p w:rsidR="00D90A60" w:rsidRDefault="00D90A60" w:rsidP="00D90A60">
      <w:pPr>
        <w:pStyle w:val="Standard"/>
        <w:spacing w:after="200" w:line="276" w:lineRule="auto"/>
        <w:ind w:left="720"/>
        <w:jc w:val="both"/>
      </w:pPr>
      <w:r>
        <w:rPr>
          <w:rFonts w:eastAsia="Calibri" w:cs="Times New Roman"/>
          <w:color w:val="C0504D"/>
          <w:sz w:val="20"/>
          <w:szCs w:val="20"/>
          <w:lang w:val="pt-PT"/>
        </w:rPr>
        <w:t>Certificado de inscrição como aluno do University Partner da Universidade de Franche-Comté no momento da inscrição. Este certificado de registro deve ser emitido em francês ou em inglês pelo Departamento de Relações Internacionais da universidade de origem do aluno.</w:t>
      </w:r>
    </w:p>
    <w:p w:rsidR="00D90A60" w:rsidRDefault="00D90A60" w:rsidP="00D90A60">
      <w:pPr>
        <w:pStyle w:val="Standard"/>
        <w:spacing w:after="200" w:line="276" w:lineRule="auto"/>
        <w:ind w:left="720"/>
        <w:jc w:val="both"/>
      </w:pPr>
      <w:r>
        <w:rPr>
          <w:rFonts w:eastAsia="Calibri" w:cs="Times New Roman"/>
          <w:color w:val="C0504D"/>
          <w:sz w:val="20"/>
          <w:szCs w:val="20"/>
        </w:rPr>
        <w:t>Attestation d’inscription en tant qu’étudiant de l’université partenaire de l’Université de Franche-Comté au moment de la candidature. Cette attestation d’inscription doit être émise en français ou en anglais par le service des relations internationales de l’université d’origine de l’étudiant.</w:t>
      </w:r>
    </w:p>
    <w:p w:rsidR="00D90A60" w:rsidRDefault="00D90A60" w:rsidP="00D90A60">
      <w:pPr>
        <w:pStyle w:val="Standard"/>
        <w:spacing w:after="200" w:line="276" w:lineRule="auto"/>
        <w:jc w:val="both"/>
        <w:rPr>
          <w:rFonts w:eastAsia="Calibri" w:cs="Times New Roman"/>
          <w:color w:val="76923C"/>
          <w:sz w:val="20"/>
          <w:szCs w:val="20"/>
        </w:rPr>
      </w:pPr>
    </w:p>
    <w:p w:rsidR="00D90A60" w:rsidRDefault="00D90A60" w:rsidP="00D90A60">
      <w:pPr>
        <w:pStyle w:val="Standard"/>
        <w:numPr>
          <w:ilvl w:val="0"/>
          <w:numId w:val="3"/>
        </w:numPr>
        <w:spacing w:after="200" w:line="276" w:lineRule="auto"/>
        <w:jc w:val="both"/>
      </w:pPr>
      <w:r>
        <w:rPr>
          <w:rFonts w:eastAsia="Calibri" w:cs="Times New Roman"/>
          <w:color w:val="76923C"/>
          <w:sz w:val="20"/>
          <w:szCs w:val="20"/>
        </w:rPr>
        <w:t xml:space="preserve"> </w:t>
      </w:r>
      <w:r>
        <w:rPr>
          <w:rFonts w:eastAsia="Calibri" w:cs="Times New Roman"/>
          <w:color w:val="000000"/>
          <w:sz w:val="20"/>
          <w:szCs w:val="20"/>
          <w:lang w:val="es-CO"/>
        </w:rPr>
        <w:t xml:space="preserve">Constancia de nivel de francés, TCF, DELF, DALF de preferencia. Se aceptarán constancias de aprobación de certificaciones de francés emitidas por la Alliance </w:t>
      </w:r>
      <w:proofErr w:type="spellStart"/>
      <w:r>
        <w:rPr>
          <w:rFonts w:eastAsia="Calibri" w:cs="Times New Roman"/>
          <w:color w:val="000000"/>
          <w:sz w:val="20"/>
          <w:szCs w:val="20"/>
          <w:lang w:val="es-CO"/>
        </w:rPr>
        <w:t>Française</w:t>
      </w:r>
      <w:proofErr w:type="spellEnd"/>
      <w:r>
        <w:rPr>
          <w:rFonts w:eastAsia="Calibri" w:cs="Times New Roman"/>
          <w:color w:val="000000"/>
          <w:sz w:val="20"/>
          <w:szCs w:val="20"/>
          <w:lang w:val="es-CO"/>
        </w:rPr>
        <w:t xml:space="preserve"> o por otros institutos de lengua habilitados</w:t>
      </w:r>
    </w:p>
    <w:p w:rsidR="00D90A60" w:rsidRDefault="00D90A60" w:rsidP="00D90A60">
      <w:pPr>
        <w:pStyle w:val="Standard"/>
        <w:spacing w:after="200" w:line="276" w:lineRule="auto"/>
        <w:ind w:left="720"/>
        <w:jc w:val="both"/>
      </w:pPr>
      <w:r>
        <w:rPr>
          <w:rFonts w:eastAsia="Calibri" w:cs="Times New Roman"/>
          <w:color w:val="C0504D"/>
          <w:sz w:val="20"/>
          <w:szCs w:val="20"/>
          <w:lang w:val="pt-BR"/>
        </w:rPr>
        <w:t>Atestado oficial (TCF - Test de Conhecimentos de Francês de preferência) do nível em língua francesa.</w:t>
      </w:r>
      <w:r>
        <w:rPr>
          <w:rFonts w:eastAsia="Calibri" w:cs="Times New Roman"/>
          <w:color w:val="C0504D"/>
          <w:lang w:val="pt-PT"/>
        </w:rPr>
        <w:t xml:space="preserve"> </w:t>
      </w:r>
      <w:r>
        <w:rPr>
          <w:rFonts w:eastAsia="Calibri" w:cs="Times New Roman"/>
          <w:color w:val="C0504D"/>
          <w:sz w:val="20"/>
          <w:szCs w:val="20"/>
          <w:lang w:val="pt-PT"/>
        </w:rPr>
        <w:t>Também ser aceitável um certificado em estudos da Alliance Française ou outro instituto de idiomas francês habilitado.</w:t>
      </w:r>
    </w:p>
    <w:p w:rsidR="00D90A60" w:rsidRDefault="00D90A60" w:rsidP="00D90A60">
      <w:pPr>
        <w:pStyle w:val="Standard"/>
        <w:spacing w:after="200" w:line="276" w:lineRule="auto"/>
        <w:ind w:left="720"/>
        <w:jc w:val="both"/>
      </w:pPr>
      <w:r>
        <w:rPr>
          <w:rFonts w:eastAsia="Calibri" w:cs="Times New Roman"/>
          <w:color w:val="C0504D"/>
          <w:sz w:val="20"/>
          <w:szCs w:val="20"/>
        </w:rPr>
        <w:t xml:space="preserve">Attestation de niveau en langue </w:t>
      </w:r>
      <w:proofErr w:type="gramStart"/>
      <w:r>
        <w:rPr>
          <w:rFonts w:eastAsia="Calibri" w:cs="Times New Roman"/>
          <w:color w:val="C0504D"/>
          <w:sz w:val="20"/>
          <w:szCs w:val="20"/>
        </w:rPr>
        <w:t>français:</w:t>
      </w:r>
      <w:proofErr w:type="gramEnd"/>
      <w:r>
        <w:rPr>
          <w:rFonts w:eastAsia="Calibri" w:cs="Times New Roman"/>
          <w:color w:val="C0504D"/>
          <w:sz w:val="20"/>
          <w:szCs w:val="20"/>
        </w:rPr>
        <w:t xml:space="preserve"> TFC, DELF, DALF de préférence. Nous accepterons une attestation de réussite des certifications en langue française de l’Alliance Française ou Institut de langue habilité.</w:t>
      </w:r>
    </w:p>
    <w:p w:rsidR="00D90A60" w:rsidRDefault="00D90A60" w:rsidP="00D90A60">
      <w:pPr>
        <w:pStyle w:val="Standard"/>
        <w:spacing w:after="200" w:line="276" w:lineRule="auto"/>
        <w:ind w:left="720"/>
        <w:jc w:val="both"/>
        <w:rPr>
          <w:rFonts w:eastAsia="Calibri" w:cs="Times New Roman"/>
          <w:color w:val="C2D69B"/>
          <w:sz w:val="20"/>
          <w:szCs w:val="20"/>
        </w:rPr>
      </w:pPr>
    </w:p>
    <w:p w:rsidR="00D90A60" w:rsidRDefault="00D90A60" w:rsidP="00D90A60">
      <w:pPr>
        <w:pStyle w:val="Standard"/>
        <w:numPr>
          <w:ilvl w:val="0"/>
          <w:numId w:val="3"/>
        </w:numPr>
        <w:spacing w:after="0" w:line="240" w:lineRule="auto"/>
        <w:jc w:val="both"/>
      </w:pPr>
      <w:r>
        <w:rPr>
          <w:rFonts w:eastAsia="Calibri" w:cs="Times New Roman"/>
          <w:color w:val="000000"/>
          <w:sz w:val="20"/>
          <w:szCs w:val="20"/>
          <w:lang w:val="es-CO"/>
        </w:rPr>
        <w:t>Si solicita una convalidación de la experiencia profesional, copia de los certificados de prácticas y/o de empleo en los que se precise el cargo ocupado, las funciones desempeñadas, el nivel de responsabilidad, la duración, etc. Esas constancias, en caso de no estar redactadas originalmente en francés, deben ser objeto de una traducción simple al francés</w:t>
      </w:r>
    </w:p>
    <w:p w:rsidR="00D90A60" w:rsidRDefault="00D90A60" w:rsidP="00D90A60">
      <w:pPr>
        <w:pStyle w:val="Standard"/>
        <w:spacing w:after="0" w:line="240" w:lineRule="auto"/>
        <w:ind w:left="720"/>
        <w:jc w:val="both"/>
      </w:pPr>
      <w:r>
        <w:rPr>
          <w:rFonts w:eastAsia="Calibri" w:cs="Times New Roman"/>
          <w:color w:val="C0504D"/>
          <w:sz w:val="20"/>
          <w:szCs w:val="20"/>
          <w:lang w:val="pt-PT"/>
        </w:rPr>
        <w:t>Se você solicitar a validação da experiência profissional, fotocópias de certificados de prática e / ou emprego em que você tem que especificar o cargo, as funções desempenhadas, o nível de responsabilidade, duração, etc</w:t>
      </w:r>
    </w:p>
    <w:p w:rsidR="00D90A60" w:rsidRDefault="00D90A60" w:rsidP="00D90A60">
      <w:pPr>
        <w:pStyle w:val="Standard"/>
        <w:spacing w:after="0" w:line="240" w:lineRule="auto"/>
        <w:ind w:left="720"/>
        <w:jc w:val="both"/>
      </w:pPr>
      <w:r>
        <w:rPr>
          <w:rFonts w:eastAsia="Calibri" w:cs="Times New Roman"/>
          <w:color w:val="C0504D"/>
          <w:sz w:val="20"/>
          <w:szCs w:val="20"/>
        </w:rPr>
        <w:t>Si demande de validation des acquis de l’expérience professionnelle, copie des attestations de stage et/ou d'emploi précisant le poste occupé, la fonction exercée, le niveau de responsabilité, la durée, etc. Ces documents, s’ils ne sont pas originellement émis en français, doivent faire objet d’une traduction simple en langue française</w:t>
      </w:r>
    </w:p>
    <w:p w:rsidR="00D90A60" w:rsidRDefault="00D90A60" w:rsidP="00D90A60">
      <w:pPr>
        <w:pStyle w:val="Standard"/>
        <w:spacing w:after="0" w:line="240" w:lineRule="auto"/>
        <w:ind w:left="720"/>
        <w:jc w:val="both"/>
        <w:rPr>
          <w:rFonts w:eastAsia="Calibri" w:cs="Times New Roman"/>
          <w:color w:val="76923C"/>
          <w:sz w:val="20"/>
          <w:szCs w:val="20"/>
        </w:rPr>
      </w:pPr>
    </w:p>
    <w:p w:rsidR="00D90A60" w:rsidRDefault="00D90A60" w:rsidP="00D90A60">
      <w:pPr>
        <w:pStyle w:val="Standard"/>
        <w:numPr>
          <w:ilvl w:val="0"/>
          <w:numId w:val="3"/>
        </w:numPr>
        <w:spacing w:after="0" w:line="240" w:lineRule="auto"/>
        <w:jc w:val="both"/>
      </w:pPr>
      <w:r>
        <w:rPr>
          <w:rFonts w:eastAsia="Calibri" w:cs="Times New Roman"/>
          <w:color w:val="000000"/>
          <w:sz w:val="20"/>
          <w:szCs w:val="20"/>
          <w:lang w:val="es-CO"/>
        </w:rPr>
        <w:t>Se podría solicitar un proyecto de investigación para algunos Master (ver la lista de programas)</w:t>
      </w:r>
    </w:p>
    <w:p w:rsidR="00D90A60" w:rsidRDefault="00D90A60" w:rsidP="00D90A60">
      <w:pPr>
        <w:pStyle w:val="Standard"/>
        <w:spacing w:after="0" w:line="240" w:lineRule="auto"/>
        <w:ind w:left="720"/>
        <w:jc w:val="both"/>
      </w:pPr>
      <w:r>
        <w:rPr>
          <w:rFonts w:eastAsia="Calibri" w:cs="Times New Roman"/>
          <w:color w:val="C0504D"/>
          <w:sz w:val="20"/>
          <w:szCs w:val="20"/>
          <w:lang w:val="pt-PT"/>
        </w:rPr>
        <w:t>Em certos masters, um projeto de pesquisa pode ser necessária (ver a lista de programas)</w:t>
      </w:r>
    </w:p>
    <w:p w:rsidR="00D90A60" w:rsidRDefault="00D90A60" w:rsidP="00D90A60">
      <w:pPr>
        <w:pStyle w:val="Standard"/>
        <w:tabs>
          <w:tab w:val="left" w:pos="3160"/>
          <w:tab w:val="left" w:pos="5400"/>
        </w:tabs>
        <w:spacing w:after="200" w:line="240" w:lineRule="auto"/>
        <w:ind w:left="720"/>
        <w:jc w:val="both"/>
      </w:pPr>
      <w:r>
        <w:rPr>
          <w:rFonts w:eastAsia="Calibri" w:cs="Times New Roman"/>
          <w:color w:val="C0504D"/>
          <w:sz w:val="20"/>
          <w:szCs w:val="20"/>
        </w:rPr>
        <w:t>Pour certains masters, il pourra être demandé également un projet de recherche (voir la liste des programmes)</w:t>
      </w:r>
    </w:p>
    <w:p w:rsidR="00D90A60" w:rsidRDefault="00D90A60" w:rsidP="00D90A60">
      <w:pPr>
        <w:pStyle w:val="Standard"/>
        <w:numPr>
          <w:ilvl w:val="0"/>
          <w:numId w:val="3"/>
        </w:numPr>
        <w:spacing w:after="0" w:line="240" w:lineRule="auto"/>
        <w:jc w:val="both"/>
      </w:pPr>
      <w:r>
        <w:rPr>
          <w:rFonts w:eastAsia="Calibri" w:cs="Times New Roman"/>
          <w:color w:val="000000"/>
          <w:sz w:val="20"/>
          <w:szCs w:val="20"/>
          <w:lang w:val="es-ES"/>
        </w:rPr>
        <w:t>Una vez conocida la decisión del Comité de selección, los estudiantes contactados deberán enviar un documento que indique su estado de salud: contactos en caso de urgencia, alergias, restricciones alimentarias, tratamientos médicos específicos, entre otros</w:t>
      </w:r>
    </w:p>
    <w:p w:rsidR="00D90A60" w:rsidRDefault="00D90A60" w:rsidP="00D90A60">
      <w:pPr>
        <w:pStyle w:val="Standard"/>
        <w:spacing w:after="0" w:line="240" w:lineRule="auto"/>
        <w:ind w:left="708"/>
        <w:jc w:val="both"/>
      </w:pPr>
      <w:proofErr w:type="spellStart"/>
      <w:r>
        <w:rPr>
          <w:rFonts w:eastAsia="Calibri" w:cs="Times New Roman"/>
          <w:color w:val="C0504D"/>
          <w:sz w:val="20"/>
          <w:szCs w:val="20"/>
          <w:lang w:val="es-ES"/>
        </w:rPr>
        <w:t>Depois</w:t>
      </w:r>
      <w:proofErr w:type="spellEnd"/>
      <w:r>
        <w:rPr>
          <w:rFonts w:eastAsia="Calibri" w:cs="Times New Roman"/>
          <w:color w:val="C0504D"/>
          <w:sz w:val="20"/>
          <w:szCs w:val="20"/>
          <w:lang w:val="es-ES"/>
        </w:rPr>
        <w:t xml:space="preserve"> de </w:t>
      </w:r>
      <w:proofErr w:type="spellStart"/>
      <w:r>
        <w:rPr>
          <w:rFonts w:eastAsia="Calibri" w:cs="Times New Roman"/>
          <w:color w:val="C0504D"/>
          <w:sz w:val="20"/>
          <w:szCs w:val="20"/>
          <w:lang w:val="es-ES"/>
        </w:rPr>
        <w:t>pré-selecção</w:t>
      </w:r>
      <w:proofErr w:type="spellEnd"/>
      <w:r>
        <w:rPr>
          <w:rFonts w:eastAsia="Calibri" w:cs="Times New Roman"/>
          <w:color w:val="C0504D"/>
          <w:sz w:val="20"/>
          <w:szCs w:val="20"/>
          <w:lang w:val="es-ES"/>
        </w:rPr>
        <w:t xml:space="preserve"> pelos </w:t>
      </w:r>
      <w:proofErr w:type="spellStart"/>
      <w:r>
        <w:rPr>
          <w:rFonts w:eastAsia="Calibri" w:cs="Times New Roman"/>
          <w:color w:val="C0504D"/>
          <w:sz w:val="20"/>
          <w:szCs w:val="20"/>
          <w:lang w:val="es-ES"/>
        </w:rPr>
        <w:t>responsáveis</w:t>
      </w:r>
      <w:proofErr w:type="spellEnd"/>
      <w:r>
        <w:rPr>
          <w:rFonts w:eastAsia="Calibri" w:cs="Times New Roman"/>
          <w:color w:val="C0504D"/>
          <w:sz w:val="20"/>
          <w:szCs w:val="20"/>
          <w:lang w:val="es-ES"/>
        </w:rPr>
        <w:t xml:space="preserve"> da </w:t>
      </w:r>
      <w:proofErr w:type="spellStart"/>
      <w:r>
        <w:rPr>
          <w:rFonts w:eastAsia="Calibri" w:cs="Times New Roman"/>
          <w:color w:val="C0504D"/>
          <w:sz w:val="20"/>
          <w:szCs w:val="20"/>
          <w:lang w:val="es-ES"/>
        </w:rPr>
        <w:t>formação</w:t>
      </w:r>
      <w:proofErr w:type="spellEnd"/>
      <w:r>
        <w:rPr>
          <w:rFonts w:eastAsia="Calibri" w:cs="Times New Roman"/>
          <w:color w:val="C0504D"/>
          <w:sz w:val="20"/>
          <w:szCs w:val="20"/>
          <w:lang w:val="es-ES"/>
        </w:rPr>
        <w:t xml:space="preserve">, os </w:t>
      </w:r>
      <w:proofErr w:type="spellStart"/>
      <w:r>
        <w:rPr>
          <w:rFonts w:eastAsia="Calibri" w:cs="Times New Roman"/>
          <w:color w:val="C0504D"/>
          <w:sz w:val="20"/>
          <w:szCs w:val="20"/>
          <w:lang w:val="es-ES"/>
        </w:rPr>
        <w:t>alunos</w:t>
      </w:r>
      <w:proofErr w:type="spellEnd"/>
      <w:r>
        <w:rPr>
          <w:rFonts w:eastAsia="Calibri" w:cs="Times New Roman"/>
          <w:color w:val="C0504D"/>
          <w:sz w:val="20"/>
          <w:szCs w:val="20"/>
          <w:lang w:val="es-ES"/>
        </w:rPr>
        <w:t xml:space="preserve"> contactados </w:t>
      </w:r>
      <w:proofErr w:type="spellStart"/>
      <w:r>
        <w:rPr>
          <w:rFonts w:eastAsia="Calibri" w:cs="Times New Roman"/>
          <w:color w:val="C0504D"/>
          <w:sz w:val="20"/>
          <w:szCs w:val="20"/>
          <w:lang w:val="es-ES"/>
        </w:rPr>
        <w:t>devem</w:t>
      </w:r>
      <w:proofErr w:type="spellEnd"/>
      <w:r>
        <w:rPr>
          <w:rFonts w:eastAsia="Calibri" w:cs="Times New Roman"/>
          <w:color w:val="C0504D"/>
          <w:sz w:val="20"/>
          <w:szCs w:val="20"/>
          <w:lang w:val="es-ES"/>
        </w:rPr>
        <w:t xml:space="preserve"> enviar </w:t>
      </w:r>
      <w:proofErr w:type="spellStart"/>
      <w:r>
        <w:rPr>
          <w:rFonts w:eastAsia="Calibri" w:cs="Times New Roman"/>
          <w:color w:val="C0504D"/>
          <w:sz w:val="20"/>
          <w:szCs w:val="20"/>
          <w:lang w:val="es-ES"/>
        </w:rPr>
        <w:t>um</w:t>
      </w:r>
      <w:proofErr w:type="spellEnd"/>
      <w:r>
        <w:rPr>
          <w:rFonts w:eastAsia="Calibri" w:cs="Times New Roman"/>
          <w:color w:val="C0504D"/>
          <w:sz w:val="20"/>
          <w:szCs w:val="20"/>
          <w:lang w:val="es-ES"/>
        </w:rPr>
        <w:t xml:space="preserve"> documento que indique </w:t>
      </w:r>
      <w:proofErr w:type="spellStart"/>
      <w:r>
        <w:rPr>
          <w:rFonts w:eastAsia="Calibri" w:cs="Times New Roman"/>
          <w:color w:val="C0504D"/>
          <w:sz w:val="20"/>
          <w:szCs w:val="20"/>
          <w:lang w:val="es-ES"/>
        </w:rPr>
        <w:t>seu</w:t>
      </w:r>
      <w:proofErr w:type="spellEnd"/>
      <w:r>
        <w:rPr>
          <w:rFonts w:eastAsia="Calibri" w:cs="Times New Roman"/>
          <w:color w:val="C0504D"/>
          <w:sz w:val="20"/>
          <w:szCs w:val="20"/>
          <w:lang w:val="es-ES"/>
        </w:rPr>
        <w:t xml:space="preserve"> estado de </w:t>
      </w:r>
      <w:proofErr w:type="spellStart"/>
      <w:r>
        <w:rPr>
          <w:rFonts w:eastAsia="Calibri" w:cs="Times New Roman"/>
          <w:color w:val="C0504D"/>
          <w:sz w:val="20"/>
          <w:szCs w:val="20"/>
          <w:lang w:val="es-ES"/>
        </w:rPr>
        <w:t>saúde</w:t>
      </w:r>
      <w:proofErr w:type="spellEnd"/>
      <w:r>
        <w:rPr>
          <w:rFonts w:eastAsia="Calibri" w:cs="Times New Roman"/>
          <w:color w:val="C0504D"/>
          <w:sz w:val="20"/>
          <w:szCs w:val="20"/>
          <w:lang w:val="es-ES"/>
        </w:rPr>
        <w:t xml:space="preserve">: </w:t>
      </w:r>
      <w:proofErr w:type="spellStart"/>
      <w:r>
        <w:rPr>
          <w:rFonts w:eastAsia="Calibri" w:cs="Times New Roman"/>
          <w:color w:val="C0504D"/>
          <w:sz w:val="20"/>
          <w:szCs w:val="20"/>
          <w:lang w:val="es-ES"/>
        </w:rPr>
        <w:t>contatos</w:t>
      </w:r>
      <w:proofErr w:type="spellEnd"/>
      <w:r>
        <w:rPr>
          <w:rFonts w:eastAsia="Calibri" w:cs="Times New Roman"/>
          <w:color w:val="C0504D"/>
          <w:sz w:val="20"/>
          <w:szCs w:val="20"/>
          <w:lang w:val="es-ES"/>
        </w:rPr>
        <w:t xml:space="preserve"> de </w:t>
      </w:r>
      <w:proofErr w:type="spellStart"/>
      <w:r>
        <w:rPr>
          <w:rFonts w:eastAsia="Calibri" w:cs="Times New Roman"/>
          <w:color w:val="C0504D"/>
          <w:sz w:val="20"/>
          <w:szCs w:val="20"/>
          <w:lang w:val="es-ES"/>
        </w:rPr>
        <w:t>emergência</w:t>
      </w:r>
      <w:proofErr w:type="spellEnd"/>
      <w:r>
        <w:rPr>
          <w:rFonts w:eastAsia="Calibri" w:cs="Times New Roman"/>
          <w:color w:val="C0504D"/>
          <w:sz w:val="20"/>
          <w:szCs w:val="20"/>
          <w:lang w:val="es-ES"/>
        </w:rPr>
        <w:t xml:space="preserve">, alergias, </w:t>
      </w:r>
      <w:proofErr w:type="spellStart"/>
      <w:r>
        <w:rPr>
          <w:rFonts w:eastAsia="Calibri" w:cs="Times New Roman"/>
          <w:color w:val="C0504D"/>
          <w:sz w:val="20"/>
          <w:szCs w:val="20"/>
          <w:lang w:val="es-ES"/>
        </w:rPr>
        <w:t>restrições</w:t>
      </w:r>
      <w:proofErr w:type="spellEnd"/>
      <w:r>
        <w:rPr>
          <w:rFonts w:eastAsia="Calibri" w:cs="Times New Roman"/>
          <w:color w:val="C0504D"/>
          <w:sz w:val="20"/>
          <w:szCs w:val="20"/>
          <w:lang w:val="es-ES"/>
        </w:rPr>
        <w:t xml:space="preserve"> alimentares, </w:t>
      </w:r>
      <w:proofErr w:type="spellStart"/>
      <w:r>
        <w:rPr>
          <w:rFonts w:eastAsia="Calibri" w:cs="Times New Roman"/>
          <w:color w:val="C0504D"/>
          <w:sz w:val="20"/>
          <w:szCs w:val="20"/>
          <w:lang w:val="es-ES"/>
        </w:rPr>
        <w:t>tratamentos</w:t>
      </w:r>
      <w:proofErr w:type="spellEnd"/>
      <w:r>
        <w:rPr>
          <w:rFonts w:eastAsia="Calibri" w:cs="Times New Roman"/>
          <w:color w:val="C0504D"/>
          <w:sz w:val="20"/>
          <w:szCs w:val="20"/>
          <w:lang w:val="es-ES"/>
        </w:rPr>
        <w:t xml:space="preserve"> médicos </w:t>
      </w:r>
      <w:proofErr w:type="spellStart"/>
      <w:r>
        <w:rPr>
          <w:rFonts w:eastAsia="Calibri" w:cs="Times New Roman"/>
          <w:color w:val="C0504D"/>
          <w:sz w:val="20"/>
          <w:szCs w:val="20"/>
          <w:lang w:val="es-ES"/>
        </w:rPr>
        <w:t>especiais</w:t>
      </w:r>
      <w:proofErr w:type="spellEnd"/>
      <w:r>
        <w:rPr>
          <w:rFonts w:eastAsia="Calibri" w:cs="Times New Roman"/>
          <w:color w:val="C0504D"/>
          <w:sz w:val="20"/>
          <w:szCs w:val="20"/>
          <w:lang w:val="es-ES"/>
        </w:rPr>
        <w:t xml:space="preserve"> ...).</w:t>
      </w:r>
    </w:p>
    <w:p w:rsidR="00D90A60" w:rsidRDefault="00D90A60" w:rsidP="00D90A60">
      <w:pPr>
        <w:pStyle w:val="Standard"/>
        <w:spacing w:after="0" w:line="240" w:lineRule="auto"/>
        <w:ind w:left="720"/>
        <w:jc w:val="both"/>
      </w:pPr>
      <w:r>
        <w:rPr>
          <w:rFonts w:eastAsia="Calibri" w:cs="Times New Roman"/>
          <w:color w:val="C0504D"/>
          <w:sz w:val="20"/>
          <w:szCs w:val="20"/>
        </w:rPr>
        <w:t>A l'issue de la présélection par les responsables de formation, les étudiants contactés devront renseigner un document concernant leur état de santé : contacts en cas d’urgence, allergies, restrictions alimentaires, traitement médicaux spécifiques, entre autres</w:t>
      </w:r>
    </w:p>
    <w:p w:rsidR="00D90A60" w:rsidRDefault="00D90A60" w:rsidP="00D90A60">
      <w:pPr>
        <w:pStyle w:val="Standard"/>
        <w:tabs>
          <w:tab w:val="left" w:pos="3160"/>
          <w:tab w:val="left" w:pos="5400"/>
        </w:tabs>
        <w:spacing w:after="200" w:line="240" w:lineRule="auto"/>
        <w:ind w:left="720"/>
        <w:jc w:val="both"/>
        <w:rPr>
          <w:rFonts w:eastAsia="Calibri" w:cs="Times New Roman"/>
          <w:color w:val="C2D69B"/>
          <w:sz w:val="20"/>
          <w:szCs w:val="20"/>
        </w:rPr>
      </w:pPr>
    </w:p>
    <w:p w:rsidR="00D90A60" w:rsidRDefault="00D90A60" w:rsidP="00D90A60">
      <w:pPr>
        <w:pStyle w:val="Standard"/>
        <w:tabs>
          <w:tab w:val="left" w:pos="1720"/>
          <w:tab w:val="left" w:pos="3960"/>
        </w:tabs>
        <w:spacing w:after="200" w:line="240" w:lineRule="auto"/>
        <w:jc w:val="both"/>
        <w:rPr>
          <w:rFonts w:eastAsia="Calibri" w:cs="Times New Roman"/>
          <w:color w:val="C2D69B"/>
          <w:sz w:val="20"/>
          <w:szCs w:val="20"/>
        </w:rPr>
      </w:pPr>
    </w:p>
    <w:p w:rsidR="00D90A60" w:rsidRDefault="00D90A60" w:rsidP="00D90A60">
      <w:pPr>
        <w:pStyle w:val="Standard"/>
        <w:tabs>
          <w:tab w:val="left" w:pos="1720"/>
          <w:tab w:val="left" w:pos="3960"/>
        </w:tabs>
        <w:spacing w:after="0" w:line="240" w:lineRule="auto"/>
      </w:pPr>
      <w:r>
        <w:rPr>
          <w:rFonts w:eastAsia="Calibri" w:cs="Times New Roman"/>
          <w:b/>
          <w:color w:val="000000"/>
          <w:sz w:val="20"/>
          <w:szCs w:val="20"/>
          <w:lang w:val="es-CO"/>
        </w:rPr>
        <w:t>Diplomas, certificados, documentos oficiales y traducciones deberán estar autenticados ante notaría.</w:t>
      </w:r>
      <w:r>
        <w:rPr>
          <w:rFonts w:eastAsia="Calibri" w:cs="Times New Roman"/>
          <w:b/>
          <w:color w:val="76923C"/>
          <w:sz w:val="20"/>
          <w:szCs w:val="20"/>
          <w:lang w:val="es-CO"/>
        </w:rPr>
        <w:tab/>
      </w:r>
      <w:r>
        <w:rPr>
          <w:rFonts w:eastAsia="Calibri" w:cs="Times New Roman"/>
          <w:b/>
          <w:color w:val="76923C"/>
          <w:sz w:val="20"/>
          <w:szCs w:val="20"/>
          <w:lang w:val="es-CO"/>
        </w:rPr>
        <w:tab/>
      </w:r>
      <w:r>
        <w:rPr>
          <w:rFonts w:eastAsia="Calibri" w:cs="Times New Roman"/>
          <w:b/>
          <w:color w:val="76923C"/>
          <w:sz w:val="20"/>
          <w:szCs w:val="20"/>
          <w:lang w:val="es-CO"/>
        </w:rPr>
        <w:tab/>
      </w:r>
      <w:r>
        <w:rPr>
          <w:rFonts w:eastAsia="Calibri" w:cs="Times New Roman"/>
          <w:b/>
          <w:color w:val="76923C"/>
          <w:sz w:val="20"/>
          <w:szCs w:val="20"/>
          <w:lang w:val="es-CO"/>
        </w:rPr>
        <w:br/>
      </w:r>
      <w:r>
        <w:rPr>
          <w:rFonts w:eastAsia="Calibri" w:cs="Times New Roman"/>
          <w:b/>
          <w:color w:val="C0504D"/>
          <w:sz w:val="20"/>
          <w:szCs w:val="20"/>
          <w:lang w:val="pt-BR"/>
        </w:rPr>
        <w:t>Diplomas, atestados, documentos oficiais e traduções deverão estar autenticados perante o cartório.</w:t>
      </w:r>
      <w:r>
        <w:rPr>
          <w:rFonts w:eastAsia="Calibri" w:cs="Times New Roman"/>
          <w:b/>
          <w:color w:val="C0504D"/>
          <w:sz w:val="20"/>
          <w:szCs w:val="20"/>
          <w:lang w:val="pt-BR"/>
        </w:rPr>
        <w:tab/>
      </w:r>
    </w:p>
    <w:p w:rsidR="00D90A60" w:rsidRDefault="00D90A60" w:rsidP="00D90A60">
      <w:pPr>
        <w:pStyle w:val="Standard"/>
        <w:tabs>
          <w:tab w:val="left" w:pos="1720"/>
          <w:tab w:val="left" w:pos="3960"/>
        </w:tabs>
        <w:spacing w:after="0" w:line="240" w:lineRule="auto"/>
      </w:pPr>
      <w:r>
        <w:rPr>
          <w:rFonts w:eastAsia="Calibri" w:cs="Times New Roman"/>
          <w:b/>
          <w:bCs/>
          <w:color w:val="C0504D"/>
          <w:sz w:val="20"/>
          <w:szCs w:val="20"/>
        </w:rPr>
        <w:t xml:space="preserve">Diplômes, attestations, documents officiels et traductions doivent être </w:t>
      </w:r>
      <w:r>
        <w:rPr>
          <w:rFonts w:eastAsia="Calibri" w:cs="Times New Roman"/>
          <w:b/>
          <w:color w:val="C0504D"/>
          <w:sz w:val="20"/>
          <w:szCs w:val="20"/>
        </w:rPr>
        <w:t>authentifiés par-devant notaire.</w:t>
      </w:r>
    </w:p>
    <w:p w:rsidR="00D90A60" w:rsidRDefault="00D90A60" w:rsidP="00D90A60">
      <w:pPr>
        <w:pStyle w:val="Standard"/>
        <w:tabs>
          <w:tab w:val="left" w:pos="1720"/>
          <w:tab w:val="left" w:pos="3960"/>
        </w:tabs>
        <w:spacing w:after="0" w:line="240" w:lineRule="auto"/>
        <w:rPr>
          <w:rFonts w:eastAsia="Calibri" w:cs="Times New Roman"/>
          <w:b/>
          <w:color w:val="C2D69B"/>
          <w:sz w:val="20"/>
          <w:szCs w:val="20"/>
        </w:rPr>
      </w:pPr>
    </w:p>
    <w:p w:rsidR="00D90A60" w:rsidRDefault="00D90A60" w:rsidP="00D90A60">
      <w:pPr>
        <w:pStyle w:val="Standard"/>
        <w:tabs>
          <w:tab w:val="left" w:pos="1720"/>
          <w:tab w:val="left" w:pos="3960"/>
        </w:tabs>
        <w:spacing w:after="0" w:line="240" w:lineRule="auto"/>
        <w:rPr>
          <w:rFonts w:eastAsia="Calibri" w:cs="Times New Roman"/>
          <w:b/>
          <w:color w:val="76923C"/>
          <w:sz w:val="20"/>
          <w:szCs w:val="20"/>
        </w:rPr>
      </w:pPr>
    </w:p>
    <w:p w:rsidR="00D90A60" w:rsidRDefault="00D90A60" w:rsidP="00D90A60">
      <w:pPr>
        <w:pStyle w:val="Standard"/>
        <w:tabs>
          <w:tab w:val="left" w:pos="1720"/>
          <w:tab w:val="left" w:pos="3960"/>
        </w:tabs>
        <w:spacing w:after="0" w:line="276" w:lineRule="auto"/>
        <w:jc w:val="both"/>
      </w:pPr>
      <w:r>
        <w:rPr>
          <w:rFonts w:eastAsia="Calibri" w:cs="Times New Roman"/>
          <w:b/>
          <w:color w:val="000000"/>
          <w:sz w:val="20"/>
          <w:szCs w:val="20"/>
          <w:lang w:val="es-CO"/>
        </w:rPr>
        <w:t>El acceso al máster requiere un pregrado en una disciplina compatible.</w:t>
      </w:r>
      <w:r>
        <w:rPr>
          <w:rFonts w:eastAsia="Calibri" w:cs="Times New Roman"/>
          <w:b/>
          <w:color w:val="76923C"/>
          <w:sz w:val="20"/>
          <w:szCs w:val="20"/>
          <w:lang w:val="es-CO"/>
        </w:rPr>
        <w:t xml:space="preserve"> </w:t>
      </w:r>
      <w:r>
        <w:rPr>
          <w:rFonts w:eastAsia="Calibri" w:cs="Times New Roman"/>
          <w:b/>
          <w:color w:val="76923C"/>
          <w:sz w:val="20"/>
          <w:szCs w:val="20"/>
          <w:lang w:val="es-CO"/>
        </w:rPr>
        <w:tab/>
      </w:r>
    </w:p>
    <w:p w:rsidR="00D90A60" w:rsidRDefault="00D90A60" w:rsidP="00D90A60">
      <w:pPr>
        <w:pStyle w:val="Standard"/>
        <w:tabs>
          <w:tab w:val="left" w:pos="1720"/>
          <w:tab w:val="left" w:pos="3960"/>
        </w:tabs>
        <w:spacing w:after="0" w:line="276" w:lineRule="auto"/>
        <w:jc w:val="both"/>
      </w:pPr>
      <w:r>
        <w:rPr>
          <w:rFonts w:eastAsia="Calibri" w:cs="Times New Roman"/>
          <w:b/>
          <w:color w:val="C0504D"/>
          <w:sz w:val="20"/>
          <w:szCs w:val="20"/>
          <w:lang w:val="pt-BR"/>
        </w:rPr>
        <w:t>O acesso ao máster requer um diploma de graduação em uma disciplina compatível.</w:t>
      </w:r>
      <w:r>
        <w:rPr>
          <w:rFonts w:eastAsia="Calibri" w:cs="Times New Roman"/>
          <w:b/>
          <w:color w:val="C0504D"/>
          <w:sz w:val="20"/>
          <w:szCs w:val="20"/>
          <w:lang w:val="pt-BR"/>
        </w:rPr>
        <w:tab/>
      </w:r>
      <w:r>
        <w:rPr>
          <w:rFonts w:eastAsia="Calibri" w:cs="Times New Roman"/>
          <w:b/>
          <w:color w:val="C0504D"/>
          <w:sz w:val="20"/>
          <w:szCs w:val="20"/>
          <w:lang w:val="pt-BR"/>
        </w:rPr>
        <w:tab/>
      </w:r>
      <w:r>
        <w:rPr>
          <w:rFonts w:eastAsia="Calibri" w:cs="Times New Roman"/>
          <w:b/>
          <w:color w:val="C0504D"/>
          <w:sz w:val="20"/>
          <w:szCs w:val="20"/>
          <w:lang w:val="pt-BR"/>
        </w:rPr>
        <w:tab/>
      </w:r>
      <w:r>
        <w:rPr>
          <w:rFonts w:eastAsia="Calibri" w:cs="Times New Roman"/>
          <w:b/>
          <w:color w:val="C0504D"/>
          <w:sz w:val="20"/>
          <w:szCs w:val="20"/>
          <w:lang w:val="pt-BR"/>
        </w:rPr>
        <w:tab/>
      </w:r>
      <w:r>
        <w:rPr>
          <w:rFonts w:eastAsia="Calibri" w:cs="Times New Roman"/>
          <w:b/>
          <w:color w:val="C0504D"/>
          <w:sz w:val="20"/>
          <w:szCs w:val="20"/>
          <w:lang w:val="pt-BR"/>
        </w:rPr>
        <w:br/>
      </w:r>
      <w:r>
        <w:rPr>
          <w:rFonts w:eastAsia="Calibri" w:cs="Times New Roman"/>
          <w:b/>
          <w:color w:val="C0504D"/>
          <w:sz w:val="20"/>
          <w:szCs w:val="20"/>
        </w:rPr>
        <w:t>L’accès au master nécessite une licence dans un domaine compatible avec celui du master.</w:t>
      </w:r>
    </w:p>
    <w:p w:rsidR="00D90A60" w:rsidRDefault="00D90A60" w:rsidP="00D90A60">
      <w:pPr>
        <w:pStyle w:val="Standard"/>
        <w:tabs>
          <w:tab w:val="left" w:pos="1720"/>
          <w:tab w:val="left" w:pos="3960"/>
        </w:tabs>
        <w:spacing w:after="0" w:line="276" w:lineRule="auto"/>
        <w:jc w:val="both"/>
        <w:rPr>
          <w:rFonts w:eastAsia="Calibri" w:cs="Times New Roman"/>
          <w:b/>
          <w:color w:val="C2D69B"/>
          <w:sz w:val="20"/>
          <w:szCs w:val="20"/>
        </w:rPr>
      </w:pPr>
    </w:p>
    <w:p w:rsidR="00D90A60" w:rsidRDefault="00D90A60" w:rsidP="00D90A60">
      <w:pPr>
        <w:pStyle w:val="Standard"/>
        <w:tabs>
          <w:tab w:val="left" w:pos="1720"/>
          <w:tab w:val="left" w:pos="3960"/>
        </w:tabs>
        <w:spacing w:after="0" w:line="276" w:lineRule="auto"/>
        <w:jc w:val="both"/>
        <w:rPr>
          <w:rFonts w:eastAsia="Calibri" w:cs="Times New Roman"/>
          <w:b/>
          <w:color w:val="76923C"/>
          <w:sz w:val="20"/>
          <w:szCs w:val="20"/>
        </w:rPr>
      </w:pPr>
    </w:p>
    <w:p w:rsidR="00D90A60" w:rsidRDefault="00D90A60" w:rsidP="00D90A60">
      <w:pPr>
        <w:pStyle w:val="Standard"/>
        <w:tabs>
          <w:tab w:val="left" w:pos="1720"/>
          <w:tab w:val="left" w:pos="3960"/>
        </w:tabs>
        <w:spacing w:after="0" w:line="276" w:lineRule="auto"/>
        <w:jc w:val="both"/>
      </w:pPr>
      <w:r>
        <w:rPr>
          <w:rFonts w:eastAsia="Calibri" w:cs="Times New Roman"/>
          <w:b/>
          <w:color w:val="000000"/>
          <w:sz w:val="20"/>
          <w:szCs w:val="20"/>
          <w:lang w:val="es-CO"/>
        </w:rPr>
        <w:t>El acceso directo al máster 2 requiere la obtención del máster 1 del mismo programa. En los demás casos, deberá realizarse una solicitud de convalidación adjunta a este formato.</w:t>
      </w:r>
    </w:p>
    <w:p w:rsidR="00D90A60" w:rsidRDefault="00D90A60" w:rsidP="00D90A60">
      <w:pPr>
        <w:pStyle w:val="Standard"/>
        <w:tabs>
          <w:tab w:val="left" w:pos="1720"/>
          <w:tab w:val="left" w:pos="3960"/>
        </w:tabs>
        <w:spacing w:after="0" w:line="276" w:lineRule="auto"/>
        <w:jc w:val="both"/>
      </w:pPr>
      <w:r>
        <w:rPr>
          <w:rFonts w:eastAsia="Calibri" w:cs="Times New Roman"/>
          <w:b/>
          <w:color w:val="C0504D"/>
          <w:sz w:val="20"/>
          <w:szCs w:val="20"/>
          <w:lang w:val="pt-BR"/>
        </w:rPr>
        <w:t>O acesso direto ao máster 2 requer a obtenção do máster 1 do mesmo programa. Nos demais casos, deverá ser feita uma solicitação de reconhecimento anexa a este formato.</w:t>
      </w:r>
      <w:r>
        <w:rPr>
          <w:rFonts w:eastAsia="Calibri" w:cs="Times New Roman"/>
          <w:b/>
          <w:color w:val="C0504D"/>
          <w:sz w:val="20"/>
          <w:szCs w:val="20"/>
          <w:lang w:val="pt-BR"/>
        </w:rPr>
        <w:tab/>
      </w:r>
      <w:r>
        <w:rPr>
          <w:rFonts w:eastAsia="Calibri" w:cs="Times New Roman"/>
          <w:b/>
          <w:color w:val="C0504D"/>
          <w:sz w:val="20"/>
          <w:szCs w:val="20"/>
          <w:lang w:val="pt-BR"/>
        </w:rPr>
        <w:tab/>
      </w:r>
      <w:r>
        <w:rPr>
          <w:rFonts w:eastAsia="Calibri" w:cs="Times New Roman"/>
          <w:b/>
          <w:color w:val="C0504D"/>
          <w:sz w:val="20"/>
          <w:szCs w:val="20"/>
          <w:lang w:val="pt-BR"/>
        </w:rPr>
        <w:tab/>
      </w:r>
      <w:r>
        <w:rPr>
          <w:rFonts w:eastAsia="Calibri" w:cs="Times New Roman"/>
          <w:b/>
          <w:color w:val="C0504D"/>
          <w:sz w:val="20"/>
          <w:szCs w:val="20"/>
          <w:lang w:val="pt-BR"/>
        </w:rPr>
        <w:tab/>
      </w:r>
      <w:r>
        <w:rPr>
          <w:rFonts w:eastAsia="Calibri" w:cs="Times New Roman"/>
          <w:b/>
          <w:color w:val="C0504D"/>
          <w:sz w:val="20"/>
          <w:szCs w:val="20"/>
          <w:lang w:val="pt-BR"/>
        </w:rPr>
        <w:tab/>
      </w:r>
      <w:r>
        <w:rPr>
          <w:rFonts w:eastAsia="Calibri" w:cs="Times New Roman"/>
          <w:b/>
          <w:color w:val="C0504D"/>
          <w:sz w:val="20"/>
          <w:szCs w:val="20"/>
          <w:lang w:val="pt-BR"/>
        </w:rPr>
        <w:tab/>
      </w:r>
      <w:r>
        <w:rPr>
          <w:rFonts w:eastAsia="Calibri" w:cs="Times New Roman"/>
          <w:b/>
          <w:color w:val="C0504D"/>
          <w:sz w:val="20"/>
          <w:szCs w:val="20"/>
          <w:lang w:val="pt-BR"/>
        </w:rPr>
        <w:tab/>
      </w:r>
      <w:r>
        <w:rPr>
          <w:rFonts w:eastAsia="Calibri" w:cs="Times New Roman"/>
          <w:b/>
          <w:color w:val="C0504D"/>
          <w:sz w:val="20"/>
          <w:szCs w:val="20"/>
          <w:lang w:val="pt-BR"/>
        </w:rPr>
        <w:tab/>
      </w:r>
      <w:r>
        <w:rPr>
          <w:rFonts w:eastAsia="Calibri" w:cs="Times New Roman"/>
          <w:b/>
          <w:color w:val="C0504D"/>
          <w:sz w:val="20"/>
          <w:szCs w:val="20"/>
          <w:lang w:val="pt-BR"/>
        </w:rPr>
        <w:br/>
      </w:r>
      <w:r>
        <w:rPr>
          <w:rFonts w:eastAsia="Calibri" w:cs="Times New Roman"/>
          <w:b/>
          <w:color w:val="C0504D"/>
          <w:sz w:val="20"/>
          <w:szCs w:val="20"/>
        </w:rPr>
        <w:t>L’accès direct en 2°année nécessite l’obtention de la 1°année du même master. Dans tous les autres cas, une demande de validation doit être effectuée avec le présent imprimé.</w:t>
      </w:r>
    </w:p>
    <w:p w:rsidR="00D90A60" w:rsidRDefault="00D90A60" w:rsidP="00D90A60">
      <w:pPr>
        <w:pStyle w:val="Standard"/>
        <w:tabs>
          <w:tab w:val="left" w:pos="1720"/>
          <w:tab w:val="left" w:pos="3960"/>
        </w:tabs>
        <w:spacing w:after="0" w:line="276" w:lineRule="auto"/>
        <w:jc w:val="both"/>
        <w:rPr>
          <w:rFonts w:eastAsia="Calibri" w:cs="Times New Roman"/>
          <w:b/>
          <w:color w:val="C2D69B"/>
          <w:sz w:val="20"/>
          <w:szCs w:val="20"/>
        </w:rPr>
      </w:pPr>
    </w:p>
    <w:p w:rsidR="00D90A60" w:rsidRDefault="00D90A60" w:rsidP="00D90A60">
      <w:pPr>
        <w:pStyle w:val="Standard"/>
        <w:tabs>
          <w:tab w:val="left" w:pos="1720"/>
          <w:tab w:val="left" w:pos="3960"/>
        </w:tabs>
        <w:spacing w:after="0" w:line="276" w:lineRule="auto"/>
        <w:jc w:val="both"/>
        <w:rPr>
          <w:rFonts w:eastAsia="Calibri" w:cs="Times New Roman"/>
          <w:b/>
          <w:color w:val="76923C"/>
          <w:sz w:val="20"/>
          <w:szCs w:val="20"/>
        </w:rPr>
      </w:pPr>
    </w:p>
    <w:p w:rsidR="00D90A60" w:rsidRDefault="00D90A60" w:rsidP="00D90A60">
      <w:pPr>
        <w:pStyle w:val="Standard"/>
        <w:tabs>
          <w:tab w:val="left" w:pos="1720"/>
          <w:tab w:val="left" w:pos="3960"/>
        </w:tabs>
        <w:spacing w:after="200" w:line="276" w:lineRule="auto"/>
        <w:jc w:val="both"/>
      </w:pPr>
      <w:r>
        <w:rPr>
          <w:rFonts w:eastAsia="Calibri" w:cs="Times New Roman"/>
          <w:b/>
          <w:color w:val="000000"/>
          <w:sz w:val="20"/>
          <w:szCs w:val="20"/>
          <w:lang w:val="es-CO"/>
        </w:rPr>
        <w:t>CAMPUS FRANCE:</w:t>
      </w:r>
      <w:r>
        <w:rPr>
          <w:rFonts w:eastAsia="Calibri" w:cs="Times New Roman"/>
          <w:b/>
          <w:color w:val="000000"/>
          <w:sz w:val="20"/>
          <w:szCs w:val="20"/>
          <w:lang w:val="es-VE"/>
        </w:rPr>
        <w:t xml:space="preserve"> Si usted procede de un país que integra el dispositivo Campus France (Argentina, Bolivia, Brasil, Chile, Colombia, Costa Rica, Ecuador, México, Paraguay, Perú, Uruguay) tendrá que presentarse ante la entidad más cercana a su domicilio y respetar el procedimiento vigente. (</w:t>
      </w:r>
      <w:hyperlink r:id="rId16" w:history="1">
        <w:r>
          <w:rPr>
            <w:rFonts w:eastAsia="Calibri" w:cs="Times New Roman"/>
            <w:b/>
            <w:color w:val="000000"/>
            <w:sz w:val="20"/>
            <w:szCs w:val="20"/>
            <w:u w:val="single"/>
            <w:lang w:val="es-CO"/>
          </w:rPr>
          <w:t>http://www.campusfrance.org/fr/</w:t>
        </w:r>
      </w:hyperlink>
      <w:r>
        <w:rPr>
          <w:rFonts w:eastAsia="Calibri" w:cs="Times New Roman"/>
          <w:b/>
          <w:color w:val="000000"/>
          <w:sz w:val="20"/>
          <w:szCs w:val="20"/>
          <w:lang w:val="es-CO"/>
        </w:rPr>
        <w:t>).</w:t>
      </w:r>
    </w:p>
    <w:p w:rsidR="00D90A60" w:rsidRDefault="00D90A60" w:rsidP="00D90A60">
      <w:pPr>
        <w:pStyle w:val="Standard"/>
        <w:tabs>
          <w:tab w:val="left" w:pos="1720"/>
          <w:tab w:val="left" w:pos="3960"/>
        </w:tabs>
        <w:spacing w:after="200" w:line="276" w:lineRule="auto"/>
        <w:jc w:val="both"/>
      </w:pPr>
      <w:r>
        <w:rPr>
          <w:rFonts w:eastAsia="Calibri" w:cs="Times New Roman"/>
          <w:b/>
          <w:color w:val="C0504D"/>
          <w:sz w:val="20"/>
          <w:szCs w:val="20"/>
          <w:lang w:val="pt-BR"/>
        </w:rPr>
        <w:t>CAMPUS FRANCE: Se o candidato provém de um país que integra o dispositivo Campus France (</w:t>
      </w:r>
      <w:r>
        <w:rPr>
          <w:rFonts w:eastAsia="Calibri" w:cs="Times New Roman"/>
          <w:b/>
          <w:color w:val="C0504D"/>
          <w:sz w:val="20"/>
          <w:szCs w:val="20"/>
          <w:lang w:val="pt-PT"/>
        </w:rPr>
        <w:t>Argentina, Bolívia, Brasil, Chile, Colômbia, Costa Rica, Equador, México, Paraguai, Peru, Urugua</w:t>
      </w:r>
      <w:r>
        <w:rPr>
          <w:rFonts w:eastAsia="Calibri" w:cs="Times New Roman"/>
          <w:b/>
          <w:color w:val="C0504D"/>
          <w:sz w:val="20"/>
          <w:szCs w:val="20"/>
          <w:lang w:val="pt-BR"/>
        </w:rPr>
        <w:t>) terá de passar a través deste organismo. Se o candidato é estudante em uma universidade que assinou um acordo com a UFC, estará isento da entrevista (http://www.campusfrance.org/fr/).</w:t>
      </w:r>
    </w:p>
    <w:p w:rsidR="00D90A60" w:rsidRDefault="00D90A60" w:rsidP="00D90A60">
      <w:pPr>
        <w:pStyle w:val="Standard"/>
        <w:tabs>
          <w:tab w:val="left" w:pos="1720"/>
          <w:tab w:val="left" w:pos="3960"/>
        </w:tabs>
        <w:spacing w:after="0" w:line="276" w:lineRule="auto"/>
        <w:jc w:val="both"/>
      </w:pPr>
      <w:r>
        <w:rPr>
          <w:rFonts w:eastAsia="Calibri" w:cs="Times New Roman"/>
          <w:b/>
          <w:color w:val="C0504D"/>
          <w:sz w:val="20"/>
          <w:szCs w:val="20"/>
        </w:rPr>
        <w:t xml:space="preserve">CAMPUS </w:t>
      </w:r>
      <w:proofErr w:type="gramStart"/>
      <w:r>
        <w:rPr>
          <w:rFonts w:eastAsia="Calibri" w:cs="Times New Roman"/>
          <w:b/>
          <w:color w:val="C0504D"/>
          <w:sz w:val="20"/>
          <w:szCs w:val="20"/>
        </w:rPr>
        <w:t>FRANCE:</w:t>
      </w:r>
      <w:proofErr w:type="gramEnd"/>
      <w:r>
        <w:rPr>
          <w:rFonts w:eastAsia="Calibri" w:cs="Times New Roman"/>
          <w:b/>
          <w:color w:val="C0504D"/>
          <w:sz w:val="20"/>
          <w:szCs w:val="20"/>
        </w:rPr>
        <w:t xml:space="preserve"> </w:t>
      </w:r>
      <w:r>
        <w:rPr>
          <w:rFonts w:eastAsia="Calibri" w:cs="Times New Roman"/>
          <w:color w:val="C0504D"/>
          <w:sz w:val="20"/>
          <w:szCs w:val="20"/>
        </w:rPr>
        <w:t xml:space="preserve">Si votre pays fait partie du dispositif Campus France (Argentine, Bolivie, Brésil, Chili, Colombie, Costa Rica, Équateur, Mexique, Paraguay, Pérou, Uruguay) vous devez vous présenter dans l’espace Campus France le plus proche de votre domicile et respecter la procédure en vigueur. </w:t>
      </w:r>
      <w:r>
        <w:rPr>
          <w:rFonts w:eastAsia="Calibri" w:cs="Times New Roman"/>
          <w:color w:val="C0504D"/>
          <w:sz w:val="20"/>
          <w:szCs w:val="20"/>
          <w:lang w:val="es-ES"/>
        </w:rPr>
        <w:t>(</w:t>
      </w:r>
      <w:hyperlink r:id="rId17" w:history="1">
        <w:r>
          <w:rPr>
            <w:rFonts w:eastAsia="Calibri" w:cs="Times New Roman"/>
            <w:color w:val="C0504D"/>
            <w:sz w:val="20"/>
            <w:szCs w:val="20"/>
            <w:u w:val="single"/>
            <w:lang w:val="es-ES"/>
          </w:rPr>
          <w:t>http://www.campusfrance.org/fr/</w:t>
        </w:r>
      </w:hyperlink>
      <w:r>
        <w:rPr>
          <w:rFonts w:eastAsia="Calibri" w:cs="Times New Roman"/>
          <w:color w:val="C0504D"/>
          <w:sz w:val="20"/>
          <w:szCs w:val="20"/>
          <w:lang w:val="es-ES"/>
        </w:rPr>
        <w:t>).</w:t>
      </w:r>
    </w:p>
    <w:p w:rsidR="00D90A60" w:rsidRDefault="00D90A60" w:rsidP="00D90A60">
      <w:pPr>
        <w:pStyle w:val="Standard"/>
        <w:tabs>
          <w:tab w:val="left" w:pos="1720"/>
          <w:tab w:val="left" w:pos="3960"/>
        </w:tabs>
        <w:spacing w:after="0" w:line="276" w:lineRule="auto"/>
        <w:jc w:val="both"/>
        <w:rPr>
          <w:rFonts w:eastAsia="Calibri" w:cs="Times New Roman"/>
          <w:color w:val="C2D69B"/>
          <w:sz w:val="20"/>
          <w:szCs w:val="20"/>
          <w:lang w:val="es-ES"/>
        </w:rPr>
      </w:pPr>
    </w:p>
    <w:p w:rsidR="00D90A60" w:rsidRDefault="00D90A60" w:rsidP="00D90A60">
      <w:pPr>
        <w:pStyle w:val="Standard"/>
        <w:tabs>
          <w:tab w:val="left" w:pos="1720"/>
          <w:tab w:val="left" w:pos="3960"/>
        </w:tabs>
        <w:spacing w:after="0" w:line="276" w:lineRule="auto"/>
        <w:jc w:val="both"/>
        <w:rPr>
          <w:rFonts w:eastAsia="Calibri" w:cs="Times New Roman"/>
          <w:color w:val="C2D69B"/>
          <w:sz w:val="20"/>
          <w:szCs w:val="20"/>
          <w:lang w:val="es-ES"/>
        </w:rPr>
      </w:pPr>
    </w:p>
    <w:p w:rsidR="00D90A60" w:rsidRDefault="00D90A60" w:rsidP="00D90A60">
      <w:pPr>
        <w:pStyle w:val="Standard"/>
        <w:tabs>
          <w:tab w:val="left" w:pos="1720"/>
          <w:tab w:val="left" w:pos="3960"/>
        </w:tabs>
        <w:spacing w:after="0" w:line="276" w:lineRule="auto"/>
        <w:jc w:val="both"/>
      </w:pPr>
      <w:r>
        <w:rPr>
          <w:rFonts w:eastAsia="Calibri" w:cs="Times New Roman"/>
          <w:b/>
          <w:color w:val="000000"/>
          <w:sz w:val="20"/>
          <w:szCs w:val="20"/>
          <w:lang w:val="es-VE"/>
        </w:rPr>
        <w:t xml:space="preserve">Todos los estudiantes que respondan a los criterios de elegibilidad mencionados anteriormente pueden postularse a la beca Víctor Hugo. Invitamos a los estudiantes interesados en este programa a investigar en sus universidades de origen si se ha firmado un acuerdo con la </w:t>
      </w:r>
      <w:proofErr w:type="spellStart"/>
      <w:r>
        <w:rPr>
          <w:rFonts w:eastAsia="Calibri" w:cs="Times New Roman"/>
          <w:b/>
          <w:color w:val="000000"/>
          <w:sz w:val="20"/>
          <w:szCs w:val="20"/>
          <w:lang w:val="es-VE"/>
        </w:rPr>
        <w:t>Université</w:t>
      </w:r>
      <w:proofErr w:type="spellEnd"/>
      <w:r>
        <w:rPr>
          <w:rFonts w:eastAsia="Calibri" w:cs="Times New Roman"/>
          <w:b/>
          <w:color w:val="000000"/>
          <w:sz w:val="20"/>
          <w:szCs w:val="20"/>
          <w:lang w:val="es-VE"/>
        </w:rPr>
        <w:t xml:space="preserve"> de </w:t>
      </w:r>
      <w:proofErr w:type="spellStart"/>
      <w:r>
        <w:rPr>
          <w:rFonts w:eastAsia="Calibri" w:cs="Times New Roman"/>
          <w:b/>
          <w:color w:val="000000"/>
          <w:sz w:val="20"/>
          <w:szCs w:val="20"/>
          <w:lang w:val="es-VE"/>
        </w:rPr>
        <w:t>Franche-Comté</w:t>
      </w:r>
      <w:proofErr w:type="spellEnd"/>
      <w:r>
        <w:rPr>
          <w:rFonts w:eastAsia="Calibri" w:cs="Times New Roman"/>
          <w:b/>
          <w:color w:val="000000"/>
          <w:sz w:val="20"/>
          <w:szCs w:val="20"/>
          <w:lang w:val="es-VE"/>
        </w:rPr>
        <w:t>.</w:t>
      </w:r>
    </w:p>
    <w:p w:rsidR="00D90A60" w:rsidRDefault="00D90A60" w:rsidP="00D90A60">
      <w:pPr>
        <w:pStyle w:val="Standard"/>
        <w:spacing w:after="0" w:line="240" w:lineRule="auto"/>
        <w:jc w:val="both"/>
      </w:pPr>
      <w:r>
        <w:rPr>
          <w:rFonts w:eastAsia="Calibri" w:cs="Times New Roman"/>
          <w:color w:val="C0504D"/>
          <w:sz w:val="20"/>
          <w:szCs w:val="20"/>
          <w:lang w:val="es-CO"/>
        </w:rPr>
        <w:t xml:space="preserve">Todos os </w:t>
      </w:r>
      <w:proofErr w:type="spellStart"/>
      <w:r>
        <w:rPr>
          <w:rFonts w:eastAsia="Calibri" w:cs="Times New Roman"/>
          <w:color w:val="C0504D"/>
          <w:sz w:val="20"/>
          <w:szCs w:val="20"/>
          <w:lang w:val="es-CO"/>
        </w:rPr>
        <w:t>estudantes</w:t>
      </w:r>
      <w:proofErr w:type="spellEnd"/>
      <w:r>
        <w:rPr>
          <w:rFonts w:eastAsia="Calibri" w:cs="Times New Roman"/>
          <w:color w:val="C0504D"/>
          <w:sz w:val="20"/>
          <w:szCs w:val="20"/>
          <w:lang w:val="es-CO"/>
        </w:rPr>
        <w:t xml:space="preserve"> que </w:t>
      </w:r>
      <w:proofErr w:type="spellStart"/>
      <w:r>
        <w:rPr>
          <w:rFonts w:eastAsia="Calibri" w:cs="Times New Roman"/>
          <w:color w:val="C0504D"/>
          <w:sz w:val="20"/>
          <w:szCs w:val="20"/>
          <w:lang w:val="es-CO"/>
        </w:rPr>
        <w:t>respondem</w:t>
      </w:r>
      <w:proofErr w:type="spellEnd"/>
      <w:r>
        <w:rPr>
          <w:rFonts w:eastAsia="Calibri" w:cs="Times New Roman"/>
          <w:color w:val="C0504D"/>
          <w:sz w:val="20"/>
          <w:szCs w:val="20"/>
          <w:lang w:val="es-CO"/>
        </w:rPr>
        <w:t xml:space="preserve"> os </w:t>
      </w:r>
      <w:proofErr w:type="spellStart"/>
      <w:r>
        <w:rPr>
          <w:rFonts w:eastAsia="Calibri" w:cs="Times New Roman"/>
          <w:color w:val="C0504D"/>
          <w:sz w:val="20"/>
          <w:szCs w:val="20"/>
          <w:lang w:val="es-CO"/>
        </w:rPr>
        <w:t>critérios</w:t>
      </w:r>
      <w:proofErr w:type="spellEnd"/>
      <w:r>
        <w:rPr>
          <w:rFonts w:eastAsia="Calibri" w:cs="Times New Roman"/>
          <w:color w:val="C0504D"/>
          <w:sz w:val="20"/>
          <w:szCs w:val="20"/>
          <w:lang w:val="es-CO"/>
        </w:rPr>
        <w:t xml:space="preserve"> de </w:t>
      </w:r>
      <w:proofErr w:type="spellStart"/>
      <w:r>
        <w:rPr>
          <w:rFonts w:eastAsia="Calibri" w:cs="Times New Roman"/>
          <w:color w:val="C0504D"/>
          <w:sz w:val="20"/>
          <w:szCs w:val="20"/>
          <w:lang w:val="es-CO"/>
        </w:rPr>
        <w:t>elegibilidade</w:t>
      </w:r>
      <w:proofErr w:type="spellEnd"/>
      <w:r>
        <w:rPr>
          <w:rFonts w:eastAsia="Calibri" w:cs="Times New Roman"/>
          <w:color w:val="C0504D"/>
          <w:sz w:val="20"/>
          <w:szCs w:val="20"/>
          <w:lang w:val="es-CO"/>
        </w:rPr>
        <w:t xml:space="preserve"> </w:t>
      </w:r>
      <w:proofErr w:type="spellStart"/>
      <w:r>
        <w:rPr>
          <w:rFonts w:eastAsia="Calibri" w:cs="Times New Roman"/>
          <w:color w:val="C0504D"/>
          <w:sz w:val="20"/>
          <w:szCs w:val="20"/>
          <w:lang w:val="es-CO"/>
        </w:rPr>
        <w:t>acima</w:t>
      </w:r>
      <w:proofErr w:type="spellEnd"/>
      <w:r>
        <w:rPr>
          <w:rFonts w:eastAsia="Calibri" w:cs="Times New Roman"/>
          <w:color w:val="C0504D"/>
          <w:sz w:val="20"/>
          <w:szCs w:val="20"/>
          <w:lang w:val="es-CO"/>
        </w:rPr>
        <w:t xml:space="preserve"> </w:t>
      </w:r>
      <w:proofErr w:type="spellStart"/>
      <w:r>
        <w:rPr>
          <w:rFonts w:eastAsia="Calibri" w:cs="Times New Roman"/>
          <w:color w:val="C0504D"/>
          <w:sz w:val="20"/>
          <w:szCs w:val="20"/>
          <w:lang w:val="es-CO"/>
        </w:rPr>
        <w:t>podem</w:t>
      </w:r>
      <w:proofErr w:type="spellEnd"/>
      <w:r>
        <w:rPr>
          <w:rFonts w:eastAsia="Calibri" w:cs="Times New Roman"/>
          <w:color w:val="C0504D"/>
          <w:sz w:val="20"/>
          <w:szCs w:val="20"/>
          <w:lang w:val="es-CO"/>
        </w:rPr>
        <w:t xml:space="preserve"> solicitar a bolsa </w:t>
      </w:r>
      <w:proofErr w:type="spellStart"/>
      <w:r>
        <w:rPr>
          <w:rFonts w:eastAsia="Calibri" w:cs="Times New Roman"/>
          <w:color w:val="C0504D"/>
          <w:sz w:val="20"/>
          <w:szCs w:val="20"/>
          <w:lang w:val="es-CO"/>
        </w:rPr>
        <w:t>Victor</w:t>
      </w:r>
      <w:proofErr w:type="spellEnd"/>
      <w:r>
        <w:rPr>
          <w:rFonts w:eastAsia="Calibri" w:cs="Times New Roman"/>
          <w:color w:val="C0504D"/>
          <w:sz w:val="20"/>
          <w:szCs w:val="20"/>
          <w:lang w:val="es-CO"/>
        </w:rPr>
        <w:t xml:space="preserve"> Hugo. Convidamos os </w:t>
      </w:r>
      <w:proofErr w:type="spellStart"/>
      <w:r>
        <w:rPr>
          <w:rFonts w:eastAsia="Calibri" w:cs="Times New Roman"/>
          <w:color w:val="C0504D"/>
          <w:sz w:val="20"/>
          <w:szCs w:val="20"/>
          <w:lang w:val="es-CO"/>
        </w:rPr>
        <w:t>estudantes</w:t>
      </w:r>
      <w:proofErr w:type="spellEnd"/>
      <w:r>
        <w:rPr>
          <w:rFonts w:eastAsia="Calibri" w:cs="Times New Roman"/>
          <w:color w:val="C0504D"/>
          <w:sz w:val="20"/>
          <w:szCs w:val="20"/>
          <w:lang w:val="es-CO"/>
        </w:rPr>
        <w:t xml:space="preserve"> </w:t>
      </w:r>
      <w:proofErr w:type="spellStart"/>
      <w:r>
        <w:rPr>
          <w:rFonts w:eastAsia="Calibri" w:cs="Times New Roman"/>
          <w:color w:val="C0504D"/>
          <w:sz w:val="20"/>
          <w:szCs w:val="20"/>
          <w:lang w:val="es-CO"/>
        </w:rPr>
        <w:t>interessados</w:t>
      </w:r>
      <w:proofErr w:type="spellEnd"/>
      <w:r>
        <w:rPr>
          <w:rFonts w:eastAsia="Calibri" w:cs="Times New Roman"/>
          <w:color w:val="C0504D"/>
          <w:sz w:val="20"/>
          <w:szCs w:val="20"/>
          <w:lang w:val="es-CO"/>
        </w:rPr>
        <w:t xml:space="preserve"> ​​</w:t>
      </w:r>
      <w:proofErr w:type="spellStart"/>
      <w:r>
        <w:rPr>
          <w:rFonts w:eastAsia="Calibri" w:cs="Times New Roman"/>
          <w:color w:val="C0504D"/>
          <w:sz w:val="20"/>
          <w:szCs w:val="20"/>
          <w:lang w:val="es-CO"/>
        </w:rPr>
        <w:t>neste</w:t>
      </w:r>
      <w:proofErr w:type="spellEnd"/>
      <w:r>
        <w:rPr>
          <w:rFonts w:eastAsia="Calibri" w:cs="Times New Roman"/>
          <w:color w:val="C0504D"/>
          <w:sz w:val="20"/>
          <w:szCs w:val="20"/>
          <w:lang w:val="es-CO"/>
        </w:rPr>
        <w:t xml:space="preserve"> programa para investigar </w:t>
      </w:r>
      <w:proofErr w:type="spellStart"/>
      <w:r>
        <w:rPr>
          <w:rFonts w:eastAsia="Calibri" w:cs="Times New Roman"/>
          <w:color w:val="C0504D"/>
          <w:sz w:val="20"/>
          <w:szCs w:val="20"/>
          <w:lang w:val="es-CO"/>
        </w:rPr>
        <w:t>em</w:t>
      </w:r>
      <w:proofErr w:type="spellEnd"/>
      <w:r>
        <w:rPr>
          <w:rFonts w:eastAsia="Calibri" w:cs="Times New Roman"/>
          <w:color w:val="C0504D"/>
          <w:sz w:val="20"/>
          <w:szCs w:val="20"/>
          <w:lang w:val="es-CO"/>
        </w:rPr>
        <w:t xml:space="preserve"> </w:t>
      </w:r>
      <w:proofErr w:type="spellStart"/>
      <w:r>
        <w:rPr>
          <w:rFonts w:eastAsia="Calibri" w:cs="Times New Roman"/>
          <w:color w:val="C0504D"/>
          <w:sz w:val="20"/>
          <w:szCs w:val="20"/>
          <w:lang w:val="es-CO"/>
        </w:rPr>
        <w:t>suas</w:t>
      </w:r>
      <w:proofErr w:type="spellEnd"/>
      <w:r>
        <w:rPr>
          <w:rFonts w:eastAsia="Calibri" w:cs="Times New Roman"/>
          <w:color w:val="C0504D"/>
          <w:sz w:val="20"/>
          <w:szCs w:val="20"/>
          <w:lang w:val="es-CO"/>
        </w:rPr>
        <w:t xml:space="preserve"> universidades de </w:t>
      </w:r>
      <w:proofErr w:type="spellStart"/>
      <w:r>
        <w:rPr>
          <w:rFonts w:eastAsia="Calibri" w:cs="Times New Roman"/>
          <w:color w:val="C0504D"/>
          <w:sz w:val="20"/>
          <w:szCs w:val="20"/>
          <w:lang w:val="es-CO"/>
        </w:rPr>
        <w:t>origem</w:t>
      </w:r>
      <w:proofErr w:type="spellEnd"/>
      <w:r>
        <w:rPr>
          <w:rFonts w:eastAsia="Calibri" w:cs="Times New Roman"/>
          <w:color w:val="C0504D"/>
          <w:sz w:val="20"/>
          <w:szCs w:val="20"/>
          <w:lang w:val="es-CO"/>
        </w:rPr>
        <w:t xml:space="preserve">, se </w:t>
      </w:r>
      <w:proofErr w:type="spellStart"/>
      <w:r>
        <w:rPr>
          <w:rFonts w:eastAsia="Calibri" w:cs="Times New Roman"/>
          <w:color w:val="C0504D"/>
          <w:sz w:val="20"/>
          <w:szCs w:val="20"/>
          <w:lang w:val="es-CO"/>
        </w:rPr>
        <w:t>assinou</w:t>
      </w:r>
      <w:proofErr w:type="spellEnd"/>
      <w:r>
        <w:rPr>
          <w:rFonts w:eastAsia="Calibri" w:cs="Times New Roman"/>
          <w:color w:val="C0504D"/>
          <w:sz w:val="20"/>
          <w:szCs w:val="20"/>
          <w:lang w:val="es-CO"/>
        </w:rPr>
        <w:t xml:space="preserve"> </w:t>
      </w:r>
      <w:proofErr w:type="spellStart"/>
      <w:r>
        <w:rPr>
          <w:rFonts w:eastAsia="Calibri" w:cs="Times New Roman"/>
          <w:color w:val="C0504D"/>
          <w:sz w:val="20"/>
          <w:szCs w:val="20"/>
          <w:lang w:val="es-CO"/>
        </w:rPr>
        <w:t>um</w:t>
      </w:r>
      <w:proofErr w:type="spellEnd"/>
      <w:r>
        <w:rPr>
          <w:rFonts w:eastAsia="Calibri" w:cs="Times New Roman"/>
          <w:color w:val="C0504D"/>
          <w:sz w:val="20"/>
          <w:szCs w:val="20"/>
          <w:lang w:val="es-CO"/>
        </w:rPr>
        <w:t xml:space="preserve"> </w:t>
      </w:r>
      <w:proofErr w:type="spellStart"/>
      <w:r>
        <w:rPr>
          <w:rFonts w:eastAsia="Calibri" w:cs="Times New Roman"/>
          <w:color w:val="C0504D"/>
          <w:sz w:val="20"/>
          <w:szCs w:val="20"/>
          <w:lang w:val="es-CO"/>
        </w:rPr>
        <w:t>acordo</w:t>
      </w:r>
      <w:proofErr w:type="spellEnd"/>
      <w:r>
        <w:rPr>
          <w:rFonts w:eastAsia="Calibri" w:cs="Times New Roman"/>
          <w:color w:val="C0504D"/>
          <w:sz w:val="20"/>
          <w:szCs w:val="20"/>
          <w:lang w:val="es-CO"/>
        </w:rPr>
        <w:t xml:space="preserve"> </w:t>
      </w:r>
      <w:proofErr w:type="spellStart"/>
      <w:r>
        <w:rPr>
          <w:rFonts w:eastAsia="Calibri" w:cs="Times New Roman"/>
          <w:color w:val="C0504D"/>
          <w:sz w:val="20"/>
          <w:szCs w:val="20"/>
          <w:lang w:val="es-CO"/>
        </w:rPr>
        <w:t>com</w:t>
      </w:r>
      <w:proofErr w:type="spellEnd"/>
      <w:r>
        <w:rPr>
          <w:rFonts w:eastAsia="Calibri" w:cs="Times New Roman"/>
          <w:color w:val="C0504D"/>
          <w:sz w:val="20"/>
          <w:szCs w:val="20"/>
          <w:lang w:val="es-CO"/>
        </w:rPr>
        <w:t xml:space="preserve"> a </w:t>
      </w:r>
      <w:proofErr w:type="spellStart"/>
      <w:r>
        <w:rPr>
          <w:rFonts w:eastAsia="Calibri" w:cs="Times New Roman"/>
          <w:color w:val="C0504D"/>
          <w:sz w:val="20"/>
          <w:szCs w:val="20"/>
          <w:lang w:val="es-CO"/>
        </w:rPr>
        <w:t>Universidade</w:t>
      </w:r>
      <w:proofErr w:type="spellEnd"/>
      <w:r>
        <w:rPr>
          <w:rFonts w:eastAsia="Calibri" w:cs="Times New Roman"/>
          <w:color w:val="C0504D"/>
          <w:sz w:val="20"/>
          <w:szCs w:val="20"/>
          <w:lang w:val="es-CO"/>
        </w:rPr>
        <w:t xml:space="preserve"> de </w:t>
      </w:r>
      <w:proofErr w:type="spellStart"/>
      <w:r>
        <w:rPr>
          <w:rFonts w:eastAsia="Calibri" w:cs="Times New Roman"/>
          <w:color w:val="C0504D"/>
          <w:sz w:val="20"/>
          <w:szCs w:val="20"/>
          <w:lang w:val="es-CO"/>
        </w:rPr>
        <w:t>Franche-Comté</w:t>
      </w:r>
      <w:proofErr w:type="spellEnd"/>
      <w:r>
        <w:rPr>
          <w:rFonts w:eastAsia="Calibri" w:cs="Times New Roman"/>
          <w:color w:val="C0504D"/>
          <w:sz w:val="20"/>
          <w:szCs w:val="20"/>
          <w:lang w:val="es-CO"/>
        </w:rPr>
        <w:t>.</w:t>
      </w:r>
    </w:p>
    <w:p w:rsidR="00D90A60" w:rsidRDefault="00D90A60" w:rsidP="00D90A60">
      <w:pPr>
        <w:pStyle w:val="Standard"/>
        <w:spacing w:after="0" w:line="240" w:lineRule="auto"/>
        <w:jc w:val="both"/>
        <w:rPr>
          <w:rFonts w:eastAsia="Calibri" w:cs="Times New Roman"/>
          <w:color w:val="C0504D"/>
          <w:sz w:val="20"/>
          <w:szCs w:val="20"/>
          <w:lang w:val="es-CO"/>
        </w:rPr>
      </w:pPr>
    </w:p>
    <w:p w:rsidR="00D90A60" w:rsidRDefault="00D90A60" w:rsidP="00D90A60">
      <w:pPr>
        <w:pStyle w:val="Standard"/>
        <w:spacing w:after="0" w:line="240" w:lineRule="auto"/>
        <w:jc w:val="both"/>
      </w:pPr>
      <w:r>
        <w:rPr>
          <w:rFonts w:eastAsia="Calibri" w:cs="Times New Roman"/>
          <w:color w:val="C0504D"/>
          <w:sz w:val="20"/>
          <w:szCs w:val="20"/>
        </w:rPr>
        <w:t>Tous les étudiants répondant aux critères d’éligibilité énoncés plus haut peuvent donc postuler à la bourse Victor Hugo.  Nous invitons les étudiants intéressés par ce programme à se renseigner auprès de leur université pour savoir si cette dernière a signé une convention de partenariat avec l’Université de Franche-Comté.</w:t>
      </w:r>
    </w:p>
    <w:p w:rsidR="00D90A60" w:rsidRDefault="00D90A60" w:rsidP="00D90A60">
      <w:pPr>
        <w:pStyle w:val="Standard"/>
        <w:spacing w:after="0" w:line="240" w:lineRule="auto"/>
        <w:rPr>
          <w:rFonts w:eastAsia="Calibri" w:cs="Times New Roman"/>
          <w:color w:val="C2D69B"/>
          <w:sz w:val="20"/>
          <w:szCs w:val="20"/>
        </w:rPr>
      </w:pPr>
    </w:p>
    <w:p w:rsidR="00D90A60" w:rsidRDefault="00D90A60" w:rsidP="00D90A60">
      <w:pPr>
        <w:pStyle w:val="Standard"/>
        <w:spacing w:after="0" w:line="240" w:lineRule="auto"/>
        <w:rPr>
          <w:rFonts w:eastAsia="Calibri" w:cs="Times New Roman"/>
          <w:color w:val="C2D69B"/>
          <w:sz w:val="20"/>
          <w:szCs w:val="20"/>
        </w:rPr>
      </w:pPr>
    </w:p>
    <w:p w:rsidR="00D90A60" w:rsidRDefault="00D90A60" w:rsidP="00D90A60">
      <w:pPr>
        <w:pStyle w:val="Standard"/>
        <w:tabs>
          <w:tab w:val="left" w:pos="1720"/>
          <w:tab w:val="left" w:pos="3960"/>
        </w:tabs>
        <w:spacing w:after="0" w:line="276" w:lineRule="auto"/>
        <w:jc w:val="both"/>
      </w:pPr>
      <w:r>
        <w:rPr>
          <w:rFonts w:eastAsia="Calibri" w:cs="Times New Roman"/>
          <w:b/>
          <w:color w:val="000000"/>
          <w:sz w:val="20"/>
          <w:szCs w:val="20"/>
          <w:lang w:val="es-VE"/>
        </w:rPr>
        <w:t>Completar este formato en 1 ejemplar y enviarlo junto con todos los certificados indicados al dorso</w:t>
      </w:r>
    </w:p>
    <w:p w:rsidR="00D90A60" w:rsidRDefault="00D90A60" w:rsidP="00D90A60">
      <w:pPr>
        <w:pStyle w:val="Standard"/>
        <w:spacing w:after="0" w:line="240" w:lineRule="auto"/>
      </w:pPr>
      <w:r>
        <w:rPr>
          <w:rFonts w:eastAsia="Calibri" w:cs="Times New Roman"/>
          <w:color w:val="C0504D"/>
          <w:sz w:val="19"/>
          <w:szCs w:val="20"/>
          <w:lang w:val="pt-BR"/>
        </w:rPr>
        <w:t>Preencher este formato em 1 exemplar e devolvê-lo junto com todos os atestados indicados no verso</w:t>
      </w:r>
    </w:p>
    <w:p w:rsidR="00D90A60" w:rsidRDefault="00D90A60" w:rsidP="00D90A60">
      <w:pPr>
        <w:pStyle w:val="Standard"/>
        <w:tabs>
          <w:tab w:val="left" w:pos="1720"/>
          <w:tab w:val="left" w:pos="3960"/>
        </w:tabs>
        <w:spacing w:after="200" w:line="276" w:lineRule="auto"/>
      </w:pPr>
      <w:r>
        <w:rPr>
          <w:rFonts w:eastAsia="Calibri" w:cs="Times New Roman"/>
          <w:color w:val="C0504D"/>
          <w:sz w:val="19"/>
        </w:rPr>
        <w:t>Remplir l'imprimé en 1 exemplaire et le retourner accompagné de toutes les pièces justificatives mentionnées au verso</w:t>
      </w:r>
    </w:p>
    <w:p w:rsidR="00D90A60" w:rsidRDefault="00D90A60" w:rsidP="00D90A60">
      <w:pPr>
        <w:pStyle w:val="Standard"/>
        <w:tabs>
          <w:tab w:val="left" w:pos="1720"/>
          <w:tab w:val="left" w:pos="3960"/>
        </w:tabs>
        <w:spacing w:after="200" w:line="276" w:lineRule="auto"/>
        <w:rPr>
          <w:rFonts w:eastAsia="Calibri" w:cs="Times New Roman"/>
          <w:color w:val="C2D69B"/>
          <w:sz w:val="19"/>
        </w:rPr>
      </w:pPr>
    </w:p>
    <w:p w:rsidR="00D90A60" w:rsidRDefault="00D90A60" w:rsidP="00D90A60">
      <w:pPr>
        <w:pStyle w:val="Standard"/>
        <w:tabs>
          <w:tab w:val="left" w:pos="1720"/>
          <w:tab w:val="left" w:pos="3960"/>
        </w:tabs>
        <w:spacing w:after="200" w:line="276" w:lineRule="auto"/>
        <w:rPr>
          <w:rFonts w:eastAsia="Calibri" w:cs="Times New Roman"/>
          <w:color w:val="C2D69B"/>
          <w:sz w:val="19"/>
        </w:rPr>
      </w:pPr>
    </w:p>
    <w:p w:rsidR="00D90A60" w:rsidRDefault="00D90A60" w:rsidP="00D90A60">
      <w:pPr>
        <w:pStyle w:val="Standard"/>
        <w:spacing w:after="0" w:line="240" w:lineRule="auto"/>
        <w:jc w:val="center"/>
      </w:pPr>
      <w:r>
        <w:rPr>
          <w:rFonts w:eastAsia="Calibri" w:cs="Times New Roman"/>
          <w:b/>
          <w:color w:val="000000"/>
          <w:lang w:val="es-CO"/>
        </w:rPr>
        <w:t xml:space="preserve">Fecha límite para la recepción de solicitudes: 28 de febrero de 2021 (hora de París) en </w:t>
      </w:r>
      <w:hyperlink r:id="rId18" w:history="1">
        <w:r>
          <w:rPr>
            <w:rFonts w:eastAsia="Calibri" w:cs="Times New Roman"/>
            <w:b/>
            <w:lang w:val="es-CO"/>
          </w:rPr>
          <w:t>dri@univ-fcomte.fr</w:t>
        </w:r>
      </w:hyperlink>
    </w:p>
    <w:p w:rsidR="00D90A60" w:rsidRDefault="00D90A60" w:rsidP="00D90A60">
      <w:pPr>
        <w:pStyle w:val="Standard"/>
        <w:spacing w:after="0" w:line="240" w:lineRule="auto"/>
        <w:jc w:val="center"/>
      </w:pPr>
      <w:proofErr w:type="spellStart"/>
      <w:r>
        <w:rPr>
          <w:rFonts w:eastAsia="Calibri" w:cs="Times New Roman"/>
          <w:color w:val="C0504D"/>
          <w:lang w:val="es-ES"/>
        </w:rPr>
        <w:t>Prazo</w:t>
      </w:r>
      <w:proofErr w:type="spellEnd"/>
      <w:r>
        <w:rPr>
          <w:rFonts w:eastAsia="Calibri" w:cs="Times New Roman"/>
          <w:color w:val="C0504D"/>
          <w:lang w:val="es-ES"/>
        </w:rPr>
        <w:t xml:space="preserve"> para </w:t>
      </w:r>
      <w:proofErr w:type="spellStart"/>
      <w:r>
        <w:rPr>
          <w:rFonts w:eastAsia="Calibri" w:cs="Times New Roman"/>
          <w:color w:val="C0504D"/>
          <w:lang w:val="es-ES"/>
        </w:rPr>
        <w:t>recebimento</w:t>
      </w:r>
      <w:proofErr w:type="spellEnd"/>
      <w:r>
        <w:rPr>
          <w:rFonts w:eastAsia="Calibri" w:cs="Times New Roman"/>
          <w:color w:val="C0504D"/>
          <w:lang w:val="es-ES"/>
        </w:rPr>
        <w:t xml:space="preserve"> das </w:t>
      </w:r>
      <w:proofErr w:type="spellStart"/>
      <w:r>
        <w:rPr>
          <w:rFonts w:eastAsia="Calibri" w:cs="Times New Roman"/>
          <w:color w:val="C0504D"/>
          <w:lang w:val="es-ES"/>
        </w:rPr>
        <w:t>inscrições</w:t>
      </w:r>
      <w:proofErr w:type="spellEnd"/>
      <w:r>
        <w:rPr>
          <w:rFonts w:eastAsia="Calibri" w:cs="Times New Roman"/>
          <w:color w:val="C0504D"/>
          <w:lang w:val="es-ES"/>
        </w:rPr>
        <w:t xml:space="preserve">: 28 de </w:t>
      </w:r>
      <w:proofErr w:type="spellStart"/>
      <w:r>
        <w:rPr>
          <w:rFonts w:eastAsia="Calibri" w:cs="Times New Roman"/>
          <w:color w:val="C0504D"/>
          <w:lang w:val="es-ES"/>
        </w:rPr>
        <w:t>fevereiro</w:t>
      </w:r>
      <w:proofErr w:type="spellEnd"/>
      <w:r>
        <w:rPr>
          <w:rFonts w:eastAsia="Calibri" w:cs="Times New Roman"/>
          <w:color w:val="C0504D"/>
          <w:lang w:val="es-ES"/>
        </w:rPr>
        <w:t xml:space="preserve"> de 2021 (</w:t>
      </w:r>
      <w:proofErr w:type="spellStart"/>
      <w:r>
        <w:rPr>
          <w:rFonts w:eastAsia="Calibri" w:cs="Times New Roman"/>
          <w:color w:val="C0504D"/>
          <w:lang w:val="es-ES"/>
        </w:rPr>
        <w:t>horário</w:t>
      </w:r>
      <w:proofErr w:type="spellEnd"/>
      <w:r>
        <w:rPr>
          <w:rFonts w:eastAsia="Calibri" w:cs="Times New Roman"/>
          <w:color w:val="C0504D"/>
          <w:lang w:val="es-ES"/>
        </w:rPr>
        <w:t xml:space="preserve"> de Paris) </w:t>
      </w:r>
      <w:proofErr w:type="spellStart"/>
      <w:r>
        <w:rPr>
          <w:rFonts w:eastAsia="Calibri" w:cs="Times New Roman"/>
          <w:color w:val="C0504D"/>
          <w:lang w:val="es-ES"/>
        </w:rPr>
        <w:t>em</w:t>
      </w:r>
      <w:proofErr w:type="spellEnd"/>
      <w:r>
        <w:rPr>
          <w:rFonts w:eastAsia="Calibri" w:cs="Times New Roman"/>
          <w:color w:val="C0504D"/>
          <w:lang w:val="es-ES"/>
        </w:rPr>
        <w:t xml:space="preserve"> </w:t>
      </w:r>
      <w:hyperlink r:id="rId19" w:history="1">
        <w:r>
          <w:rPr>
            <w:rFonts w:eastAsia="Calibri" w:cs="Times New Roman"/>
            <w:lang w:val="es-ES"/>
          </w:rPr>
          <w:t>dri@univ-fcomte.fr</w:t>
        </w:r>
      </w:hyperlink>
    </w:p>
    <w:p w:rsidR="00D90A60" w:rsidRDefault="00D90A60" w:rsidP="00D90A60">
      <w:pPr>
        <w:pStyle w:val="Standard"/>
        <w:spacing w:after="0" w:line="240" w:lineRule="auto"/>
        <w:jc w:val="center"/>
      </w:pPr>
      <w:r>
        <w:rPr>
          <w:rFonts w:eastAsia="Calibri" w:cs="Times New Roman"/>
          <w:color w:val="C0504D"/>
        </w:rPr>
        <w:t xml:space="preserve">Date limite de réception des dossiers: le 28 février 2021 (heure de Paris) à </w:t>
      </w:r>
      <w:hyperlink r:id="rId20" w:history="1">
        <w:r>
          <w:rPr>
            <w:rFonts w:eastAsia="Calibri" w:cs="Times New Roman"/>
          </w:rPr>
          <w:t>dri@univ-fcomte.fr</w:t>
        </w:r>
      </w:hyperlink>
    </w:p>
    <w:p w:rsidR="00D90A60" w:rsidRDefault="00D90A60">
      <w:pPr>
        <w:pStyle w:val="Standard"/>
      </w:pPr>
    </w:p>
    <w:sectPr w:rsidR="00D90A60">
      <w:headerReference w:type="even" r:id="rId21"/>
      <w:headerReference w:type="default" r:id="rId22"/>
      <w:footerReference w:type="default" r:id="rId23"/>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0449B">
      <w:pPr>
        <w:spacing w:after="0" w:line="240" w:lineRule="auto"/>
      </w:pPr>
      <w:r>
        <w:separator/>
      </w:r>
    </w:p>
  </w:endnote>
  <w:endnote w:type="continuationSeparator" w:id="0">
    <w:p w:rsidR="00000000" w:rsidRDefault="00504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inion Pro">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52C" w:rsidRDefault="0050449B">
    <w:pPr>
      <w:pStyle w:val="Paragraphestandard"/>
      <w:rPr>
        <w:rFonts w:ascii="Arial" w:hAnsi="Arial" w:cs="Arial"/>
        <w:sz w:val="16"/>
        <w:szCs w:val="16"/>
        <w:lang w:val="fr-FR"/>
      </w:rPr>
    </w:pPr>
  </w:p>
  <w:p w:rsidR="00FB452C" w:rsidRDefault="0050449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0449B">
      <w:pPr>
        <w:spacing w:after="0" w:line="240" w:lineRule="auto"/>
      </w:pPr>
      <w:r>
        <w:rPr>
          <w:color w:val="000000"/>
        </w:rPr>
        <w:separator/>
      </w:r>
    </w:p>
  </w:footnote>
  <w:footnote w:type="continuationSeparator" w:id="0">
    <w:p w:rsidR="00000000" w:rsidRDefault="00504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52C" w:rsidRDefault="00D90A60">
    <w:pPr>
      <w:pStyle w:val="Standard"/>
    </w:pPr>
    <w:r>
      <w:rPr>
        <w:rFonts w:ascii="Arial" w:hAnsi="Arial" w:cs="Arial"/>
        <w:noProof/>
        <w:sz w:val="16"/>
        <w:szCs w:val="16"/>
        <w:lang w:eastAsia="zh-CN"/>
      </w:rPr>
      <w:drawing>
        <wp:anchor distT="0" distB="0" distL="114300" distR="114300" simplePos="0" relativeHeight="251659264" behindDoc="0" locked="0" layoutInCell="1" allowOverlap="1" wp14:anchorId="32E895CF" wp14:editId="1FC803F0">
          <wp:simplePos x="0" y="0"/>
          <wp:positionH relativeFrom="page">
            <wp:align>left</wp:align>
          </wp:positionH>
          <wp:positionV relativeFrom="paragraph">
            <wp:posOffset>-451485</wp:posOffset>
          </wp:positionV>
          <wp:extent cx="370800" cy="266040"/>
          <wp:effectExtent l="0" t="0" r="0" b="1270"/>
          <wp:wrapThrough wrapText="bothSides">
            <wp:wrapPolygon edited="0">
              <wp:start x="0" y="0"/>
              <wp:lineTo x="0" y="20153"/>
              <wp:lineTo x="20007" y="20153"/>
              <wp:lineTo x="20007" y="0"/>
              <wp:lineTo x="0" y="0"/>
            </wp:wrapPolygon>
          </wp:wrapThrough>
          <wp:docPr id="3" nam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6301" t="94533" r="88103" b="2629"/>
                  <a:stretch>
                    <a:fillRect/>
                  </a:stretch>
                </pic:blipFill>
                <pic:spPr>
                  <a:xfrm>
                    <a:off x="0" y="0"/>
                    <a:ext cx="370800" cy="266040"/>
                  </a:xfrm>
                  <a:prstGeom prst="rect">
                    <a:avLst/>
                  </a:prstGeom>
                  <a:noFill/>
                  <a:ln>
                    <a:noFill/>
                    <a:prstDash/>
                  </a:ln>
                </pic:spPr>
              </pic:pic>
            </a:graphicData>
          </a:graphic>
        </wp:anchor>
      </w:drawing>
    </w:r>
    <w:r>
      <w:rPr>
        <w:noProof/>
        <w:lang w:eastAsia="zh-CN"/>
      </w:rPr>
      <w:drawing>
        <wp:anchor distT="0" distB="0" distL="114300" distR="114300" simplePos="0" relativeHeight="251664384" behindDoc="0" locked="0" layoutInCell="1" allowOverlap="1" wp14:anchorId="6C588179" wp14:editId="1A6BFB44">
          <wp:simplePos x="0" y="0"/>
          <wp:positionH relativeFrom="margin">
            <wp:posOffset>3992880</wp:posOffset>
          </wp:positionH>
          <wp:positionV relativeFrom="page">
            <wp:posOffset>79375</wp:posOffset>
          </wp:positionV>
          <wp:extent cx="1890395" cy="1043940"/>
          <wp:effectExtent l="0" t="0" r="0" b="0"/>
          <wp:wrapSquare wrapText="bothSides"/>
          <wp:docPr id="1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890395" cy="1043940"/>
                  </a:xfrm>
                  <a:prstGeom prst="rect">
                    <a:avLst/>
                  </a:prstGeom>
                  <a:ln>
                    <a:noFill/>
                    <a:prstDash/>
                  </a:ln>
                </pic:spPr>
              </pic:pic>
            </a:graphicData>
          </a:graphic>
          <wp14:sizeRelH relativeFrom="margin">
            <wp14:pctWidth>0</wp14:pctWidth>
          </wp14:sizeRelH>
          <wp14:sizeRelV relativeFrom="margin">
            <wp14:pctHeight>0</wp14:pctHeight>
          </wp14:sizeRelV>
        </wp:anchor>
      </w:drawing>
    </w:r>
    <w:r>
      <w:rPr>
        <w:rFonts w:ascii="Arial" w:hAnsi="Arial" w:cs="Arial"/>
        <w:noProof/>
        <w:lang w:eastAsia="zh-CN"/>
      </w:rPr>
      <w:drawing>
        <wp:anchor distT="0" distB="0" distL="114300" distR="114300" simplePos="0" relativeHeight="251665408" behindDoc="0" locked="0" layoutInCell="1" allowOverlap="1" wp14:anchorId="010DB38D" wp14:editId="05ADCC0B">
          <wp:simplePos x="0" y="0"/>
          <wp:positionH relativeFrom="margin">
            <wp:align>left</wp:align>
          </wp:positionH>
          <wp:positionV relativeFrom="paragraph">
            <wp:posOffset>-259080</wp:posOffset>
          </wp:positionV>
          <wp:extent cx="2048510" cy="668020"/>
          <wp:effectExtent l="0" t="0" r="8890" b="0"/>
          <wp:wrapSquare wrapText="bothSides"/>
          <wp:docPr id="2" nam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extLst>
                      <a:ext uri="{28A0092B-C50C-407E-A947-70E740481C1C}">
                        <a14:useLocalDpi xmlns:a14="http://schemas.microsoft.com/office/drawing/2010/main" val="0"/>
                      </a:ext>
                    </a:extLst>
                  </a:blip>
                  <a:srcRect l="7166" t="4460" r="66463" b="89459"/>
                  <a:stretch>
                    <a:fillRect/>
                  </a:stretch>
                </pic:blipFill>
                <pic:spPr>
                  <a:xfrm>
                    <a:off x="0" y="0"/>
                    <a:ext cx="2048510" cy="668020"/>
                  </a:xfrm>
                  <a:prstGeom prst="rect">
                    <a:avLst/>
                  </a:prstGeom>
                  <a:ln>
                    <a:noFill/>
                    <a:prstDash/>
                  </a:ln>
                </pic:spPr>
              </pic:pic>
            </a:graphicData>
          </a:graphic>
        </wp:anchor>
      </w:drawing>
    </w:r>
    <w:r w:rsidR="0050449B">
      <w:tab/>
    </w:r>
    <w:r w:rsidR="0050449B">
      <w:t xml:space="preserve">                                                                                </w:t>
    </w:r>
  </w:p>
  <w:p w:rsidR="00FB452C" w:rsidRDefault="0050449B">
    <w:pPr>
      <w:pStyle w:val="En-tte"/>
      <w:spacing w:line="276" w:lineRule="auto"/>
      <w:rPr>
        <w:rFonts w:ascii="Arial" w:hAnsi="Arial" w:cs="Arial"/>
      </w:rPr>
    </w:pPr>
  </w:p>
  <w:p w:rsidR="00FB452C" w:rsidRDefault="0050449B">
    <w:pPr>
      <w:pStyle w:val="En-tte"/>
      <w:spacing w:line="276" w:lineRule="auto"/>
      <w:rPr>
        <w:rFonts w:ascii="Arial" w:hAnsi="Arial" w:cs="Arial"/>
      </w:rPr>
    </w:pPr>
    <w:r>
      <w:rPr>
        <w:rFonts w:ascii="Arial" w:hAnsi="Arial" w:cs="Arial"/>
      </w:rPr>
      <w:t xml:space="preserve">Direction des Relations Internationales                        </w:t>
    </w:r>
  </w:p>
  <w:p w:rsidR="00FB452C" w:rsidRDefault="0050449B">
    <w:pPr>
      <w:pStyle w:val="En-tte"/>
      <w:spacing w:line="276" w:lineRule="auto"/>
      <w:rPr>
        <w:rFonts w:ascii="Arial" w:hAnsi="Arial" w:cs="Arial"/>
      </w:rPr>
    </w:pPr>
    <w:proofErr w:type="gramStart"/>
    <w:r>
      <w:rPr>
        <w:rFonts w:ascii="Arial" w:hAnsi="Arial" w:cs="Arial"/>
      </w:rPr>
      <w:t>et</w:t>
    </w:r>
    <w:proofErr w:type="gramEnd"/>
    <w:r>
      <w:rPr>
        <w:rFonts w:ascii="Arial" w:hAnsi="Arial" w:cs="Arial"/>
      </w:rPr>
      <w:t xml:space="preserve"> de la Francophonie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A60" w:rsidRDefault="00D90A60" w:rsidP="00D90A60">
    <w:pPr>
      <w:pStyle w:val="En-tte"/>
      <w:rPr>
        <w:rFonts w:ascii="Arial" w:hAnsi="Arial" w:cs="Arial"/>
      </w:rPr>
    </w:pPr>
    <w:r>
      <w:rPr>
        <w:noProof/>
        <w:lang w:eastAsia="zh-CN"/>
      </w:rPr>
      <w:drawing>
        <wp:anchor distT="0" distB="0" distL="114300" distR="114300" simplePos="0" relativeHeight="251662336" behindDoc="0" locked="0" layoutInCell="1" allowOverlap="1" wp14:anchorId="2D35FC64" wp14:editId="0B204373">
          <wp:simplePos x="0" y="0"/>
          <wp:positionH relativeFrom="margin">
            <wp:posOffset>-635</wp:posOffset>
          </wp:positionH>
          <wp:positionV relativeFrom="paragraph">
            <wp:posOffset>-297180</wp:posOffset>
          </wp:positionV>
          <wp:extent cx="1882140" cy="617220"/>
          <wp:effectExtent l="0" t="0" r="3810" b="0"/>
          <wp:wrapSquare wrapText="bothSides"/>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lum/>
                    <a:alphaModFix/>
                    <a:extLst>
                      <a:ext uri="{28A0092B-C50C-407E-A947-70E740481C1C}">
                        <a14:useLocalDpi xmlns:a14="http://schemas.microsoft.com/office/drawing/2010/main" val="0"/>
                      </a:ext>
                    </a:extLst>
                  </a:blip>
                  <a:srcRect l="7166" t="4460" r="66463" b="89459"/>
                  <a:stretch>
                    <a:fillRect/>
                  </a:stretch>
                </pic:blipFill>
                <pic:spPr>
                  <a:xfrm>
                    <a:off x="0" y="0"/>
                    <a:ext cx="1882140" cy="617220"/>
                  </a:xfrm>
                  <a:prstGeom prst="rect">
                    <a:avLst/>
                  </a:prstGeom>
                  <a:ln>
                    <a:noFill/>
                    <a:prstDash/>
                  </a:ln>
                </pic:spPr>
              </pic:pic>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61312" behindDoc="0" locked="0" layoutInCell="1" allowOverlap="1" wp14:anchorId="7A4E9FEA" wp14:editId="3559C42D">
          <wp:simplePos x="0" y="0"/>
          <wp:positionH relativeFrom="margin">
            <wp:align>right</wp:align>
          </wp:positionH>
          <wp:positionV relativeFrom="page">
            <wp:posOffset>22860</wp:posOffset>
          </wp:positionV>
          <wp:extent cx="1890395" cy="1043940"/>
          <wp:effectExtent l="0" t="0" r="0" b="0"/>
          <wp:wrapSquare wrapText="bothSides"/>
          <wp:docPr id="4"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890395" cy="1043940"/>
                  </a:xfrm>
                  <a:prstGeom prst="rect">
                    <a:avLst/>
                  </a:prstGeom>
                  <a:ln>
                    <a:noFill/>
                    <a:prstDash/>
                  </a:ln>
                </pic:spPr>
              </pic:pic>
            </a:graphicData>
          </a:graphic>
          <wp14:sizeRelH relativeFrom="margin">
            <wp14:pctWidth>0</wp14:pctWidth>
          </wp14:sizeRelH>
          <wp14:sizeRelV relativeFrom="margin">
            <wp14:pctHeight>0</wp14:pctHeight>
          </wp14:sizeRelV>
        </wp:anchor>
      </w:drawing>
    </w:r>
  </w:p>
  <w:p w:rsidR="00D90A60" w:rsidRDefault="00D90A60" w:rsidP="00D90A60">
    <w:pPr>
      <w:pStyle w:val="En-tte"/>
      <w:rPr>
        <w:rFonts w:ascii="Arial" w:hAnsi="Arial" w:cs="Arial"/>
      </w:rPr>
    </w:pPr>
  </w:p>
  <w:p w:rsidR="00D90A60" w:rsidRPr="00D90A60" w:rsidRDefault="00D90A60" w:rsidP="00D90A60">
    <w:pPr>
      <w:pStyle w:val="En-tte"/>
    </w:pPr>
    <w:r>
      <w:rPr>
        <w:rFonts w:ascii="Arial" w:hAnsi="Arial" w:cs="Arial"/>
      </w:rPr>
      <w:t>Direction des Relations Internationales</w:t>
    </w:r>
  </w:p>
  <w:p w:rsidR="00D90A60" w:rsidRDefault="00D90A60" w:rsidP="00D90A60">
    <w:pPr>
      <w:pStyle w:val="En-tte"/>
      <w:spacing w:line="276" w:lineRule="auto"/>
      <w:rPr>
        <w:rFonts w:ascii="Arial" w:hAnsi="Arial" w:cs="Arial"/>
      </w:rPr>
    </w:pPr>
    <w:proofErr w:type="gramStart"/>
    <w:r>
      <w:rPr>
        <w:rFonts w:ascii="Arial" w:hAnsi="Arial" w:cs="Arial"/>
      </w:rPr>
      <w:t>et</w:t>
    </w:r>
    <w:proofErr w:type="gramEnd"/>
    <w:r>
      <w:rPr>
        <w:rFonts w:ascii="Arial" w:hAnsi="Arial" w:cs="Arial"/>
      </w:rPr>
      <w:t xml:space="preserve"> de la Francophonie</w:t>
    </w:r>
  </w:p>
  <w:p w:rsidR="00D90A60" w:rsidRDefault="0050449B" w:rsidP="00D90A60">
    <w:pPr>
      <w:pStyle w:val="En-tte"/>
    </w:pPr>
    <w:r>
      <w:tab/>
    </w:r>
    <w:r>
      <w:t xml:space="preserve">                     </w:t>
    </w:r>
  </w:p>
  <w:p w:rsidR="00FB452C" w:rsidRDefault="0050449B">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270B4"/>
    <w:multiLevelType w:val="multilevel"/>
    <w:tmpl w:val="0EA667BE"/>
    <w:styleLink w:val="WWNum8"/>
    <w:lvl w:ilvl="0">
      <w:start w:val="1"/>
      <w:numFmt w:val="decimal"/>
      <w:lvlText w:val="%1."/>
      <w:lvlJc w:val="left"/>
      <w:pPr>
        <w:ind w:left="720" w:hanging="360"/>
      </w:pPr>
      <w:rPr>
        <w:color w:val="000000"/>
        <w:lang w:val="es-E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F095720"/>
    <w:multiLevelType w:val="multilevel"/>
    <w:tmpl w:val="689EF0FE"/>
    <w:styleLink w:val="WWNum4"/>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4A75DF5"/>
    <w:multiLevelType w:val="multilevel"/>
    <w:tmpl w:val="ABF8B77C"/>
    <w:styleLink w:val="WWNum2"/>
    <w:lvl w:ilvl="0">
      <w:numFmt w:val="bullet"/>
      <w:lvlText w:val="-"/>
      <w:lvlJc w:val="left"/>
      <w:pPr>
        <w:ind w:left="870" w:hanging="360"/>
      </w:pPr>
      <w:rPr>
        <w:rFonts w:ascii="Times New Roman" w:hAnsi="Times New Roman"/>
      </w:rPr>
    </w:lvl>
    <w:lvl w:ilvl="1">
      <w:numFmt w:val="bullet"/>
      <w:lvlText w:val="o"/>
      <w:lvlJc w:val="left"/>
      <w:pPr>
        <w:ind w:left="1590" w:hanging="360"/>
      </w:pPr>
      <w:rPr>
        <w:rFonts w:ascii="Courier New" w:hAnsi="Courier New" w:cs="Courier New"/>
      </w:rPr>
    </w:lvl>
    <w:lvl w:ilvl="2">
      <w:numFmt w:val="bullet"/>
      <w:lvlText w:val=""/>
      <w:lvlJc w:val="left"/>
      <w:pPr>
        <w:ind w:left="2310" w:hanging="360"/>
      </w:pPr>
      <w:rPr>
        <w:rFonts w:ascii="Wingdings" w:hAnsi="Wingdings"/>
      </w:rPr>
    </w:lvl>
    <w:lvl w:ilvl="3">
      <w:numFmt w:val="bullet"/>
      <w:lvlText w:val=""/>
      <w:lvlJc w:val="left"/>
      <w:pPr>
        <w:ind w:left="3030" w:hanging="360"/>
      </w:pPr>
      <w:rPr>
        <w:rFonts w:ascii="Symbol" w:hAnsi="Symbol"/>
      </w:rPr>
    </w:lvl>
    <w:lvl w:ilvl="4">
      <w:numFmt w:val="bullet"/>
      <w:lvlText w:val="o"/>
      <w:lvlJc w:val="left"/>
      <w:pPr>
        <w:ind w:left="3750" w:hanging="360"/>
      </w:pPr>
      <w:rPr>
        <w:rFonts w:ascii="Courier New" w:hAnsi="Courier New" w:cs="Courier New"/>
      </w:rPr>
    </w:lvl>
    <w:lvl w:ilvl="5">
      <w:numFmt w:val="bullet"/>
      <w:lvlText w:val=""/>
      <w:lvlJc w:val="left"/>
      <w:pPr>
        <w:ind w:left="4470" w:hanging="360"/>
      </w:pPr>
      <w:rPr>
        <w:rFonts w:ascii="Wingdings" w:hAnsi="Wingdings"/>
      </w:rPr>
    </w:lvl>
    <w:lvl w:ilvl="6">
      <w:numFmt w:val="bullet"/>
      <w:lvlText w:val=""/>
      <w:lvlJc w:val="left"/>
      <w:pPr>
        <w:ind w:left="5190" w:hanging="360"/>
      </w:pPr>
      <w:rPr>
        <w:rFonts w:ascii="Symbol" w:hAnsi="Symbol"/>
      </w:rPr>
    </w:lvl>
    <w:lvl w:ilvl="7">
      <w:numFmt w:val="bullet"/>
      <w:lvlText w:val="o"/>
      <w:lvlJc w:val="left"/>
      <w:pPr>
        <w:ind w:left="5910" w:hanging="360"/>
      </w:pPr>
      <w:rPr>
        <w:rFonts w:ascii="Courier New" w:hAnsi="Courier New" w:cs="Courier New"/>
      </w:rPr>
    </w:lvl>
    <w:lvl w:ilvl="8">
      <w:numFmt w:val="bullet"/>
      <w:lvlText w:val=""/>
      <w:lvlJc w:val="left"/>
      <w:pPr>
        <w:ind w:left="6630" w:hanging="360"/>
      </w:pPr>
      <w:rPr>
        <w:rFonts w:ascii="Wingdings" w:hAnsi="Wingdings"/>
      </w:rPr>
    </w:lvl>
  </w:abstractNum>
  <w:abstractNum w:abstractNumId="3" w15:restartNumberingAfterBreak="0">
    <w:nsid w:val="25B37473"/>
    <w:multiLevelType w:val="multilevel"/>
    <w:tmpl w:val="5B7AAC40"/>
    <w:styleLink w:val="WWNum7"/>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3EA366C"/>
    <w:multiLevelType w:val="multilevel"/>
    <w:tmpl w:val="F5B8367A"/>
    <w:styleLink w:val="WWNum3"/>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54407DB"/>
    <w:multiLevelType w:val="multilevel"/>
    <w:tmpl w:val="28A0D9E8"/>
    <w:styleLink w:val="WWNum6"/>
    <w:lvl w:ilvl="0">
      <w:numFmt w:val="bullet"/>
      <w:lvlText w:val="-"/>
      <w:lvlJc w:val="left"/>
      <w:pPr>
        <w:ind w:left="770" w:hanging="360"/>
      </w:pPr>
      <w:rPr>
        <w:rFonts w:ascii="Times New Roman" w:hAnsi="Times New Roman"/>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6" w15:restartNumberingAfterBreak="0">
    <w:nsid w:val="47D7521F"/>
    <w:multiLevelType w:val="multilevel"/>
    <w:tmpl w:val="8E1E81C8"/>
    <w:styleLink w:val="WWNum1"/>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2BC74DE"/>
    <w:multiLevelType w:val="multilevel"/>
    <w:tmpl w:val="747A087A"/>
    <w:styleLink w:val="WWNum5"/>
    <w:lvl w:ilvl="0">
      <w:numFmt w:val="bullet"/>
      <w:lvlText w:val="-"/>
      <w:lvlJc w:val="left"/>
      <w:pPr>
        <w:ind w:left="1080" w:hanging="360"/>
      </w:pPr>
      <w:rPr>
        <w:rFonts w:ascii="Times New Roman" w:hAnsi="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6"/>
  </w:num>
  <w:num w:numId="2">
    <w:abstractNumId w:val="2"/>
  </w:num>
  <w:num w:numId="3">
    <w:abstractNumId w:val="4"/>
  </w:num>
  <w:num w:numId="4">
    <w:abstractNumId w:val="1"/>
  </w:num>
  <w:num w:numId="5">
    <w:abstractNumId w:val="7"/>
  </w:num>
  <w:num w:numId="6">
    <w:abstractNumId w:val="5"/>
  </w:num>
  <w:num w:numId="7">
    <w:abstractNumId w:val="3"/>
  </w:num>
  <w:num w:numId="8">
    <w:abstractNumId w:val="6"/>
    <w:lvlOverride w:ilvl="0"/>
  </w:num>
  <w:num w:numId="9">
    <w:abstractNumId w:val="2"/>
    <w:lvlOverride w:ilvl="0"/>
  </w:num>
  <w:num w:numId="10">
    <w:abstractNumId w:val="4"/>
    <w:lvlOverride w:ilvl="0"/>
  </w:num>
  <w:num w:numId="11">
    <w:abstractNumId w:val="1"/>
    <w:lvlOverride w:ilvl="0"/>
  </w:num>
  <w:num w:numId="12">
    <w:abstractNumId w:val="7"/>
    <w:lvlOverride w:ilvl="0"/>
  </w:num>
  <w:num w:numId="13">
    <w:abstractNumId w:val="5"/>
    <w:lvlOverride w:ilvl="0"/>
  </w:num>
  <w:num w:numId="14">
    <w:abstractNumId w:val="3"/>
    <w:lvlOverride w:ilvl="0"/>
  </w:num>
  <w:num w:numId="15">
    <w:abstractNumId w:val="0"/>
  </w:num>
  <w:num w:numId="16">
    <w:abstractNumId w:val="0"/>
    <w:lvlOverride w:ilvl="0">
      <w:startOverride w:val="1"/>
    </w:lvlOverride>
  </w:num>
  <w:num w:numId="1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D35F9"/>
    <w:rsid w:val="002D35F9"/>
    <w:rsid w:val="0050449B"/>
    <w:rsid w:val="00D90A6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DBB8D"/>
  <w15:docId w15:val="{CC6E7EDD-FA47-4431-84C4-46AB1DD5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fr-FR"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En-tte">
    <w:name w:val="header"/>
    <w:basedOn w:val="Standard"/>
    <w:pPr>
      <w:suppressLineNumbers/>
      <w:tabs>
        <w:tab w:val="center" w:pos="4536"/>
        <w:tab w:val="right" w:pos="9072"/>
      </w:tabs>
      <w:spacing w:after="0" w:line="240" w:lineRule="auto"/>
    </w:pPr>
  </w:style>
  <w:style w:type="paragraph" w:styleId="Pieddepage">
    <w:name w:val="footer"/>
    <w:basedOn w:val="Standard"/>
    <w:pPr>
      <w:suppressLineNumbers/>
      <w:tabs>
        <w:tab w:val="center" w:pos="4536"/>
        <w:tab w:val="right" w:pos="9072"/>
      </w:tabs>
      <w:spacing w:after="0" w:line="240" w:lineRule="auto"/>
    </w:pPr>
  </w:style>
  <w:style w:type="paragraph" w:customStyle="1" w:styleId="Paragraphestandard">
    <w:name w:val="[Paragraphe standard]"/>
    <w:basedOn w:val="Standard"/>
    <w:pPr>
      <w:spacing w:after="0" w:line="288" w:lineRule="auto"/>
    </w:pPr>
    <w:rPr>
      <w:rFonts w:ascii="Minion Pro" w:hAnsi="Minion Pro" w:cs="Minion Pro"/>
      <w:color w:val="000000"/>
      <w:sz w:val="24"/>
      <w:szCs w:val="24"/>
      <w:lang w:val="en-GB"/>
    </w:rPr>
  </w:style>
  <w:style w:type="paragraph" w:customStyle="1" w:styleId="Style1">
    <w:name w:val="Style1"/>
    <w:basedOn w:val="Standard"/>
    <w:pPr>
      <w:spacing w:after="0"/>
    </w:pPr>
    <w:rPr>
      <w:rFonts w:ascii="Arial" w:hAnsi="Arial" w:cs="Arial"/>
      <w:sz w:val="16"/>
      <w:szCs w:val="16"/>
    </w:rPr>
  </w:style>
  <w:style w:type="paragraph" w:styleId="Paragraphedeliste">
    <w:name w:val="List Paragraph"/>
    <w:basedOn w:val="Standard"/>
    <w:pPr>
      <w:ind w:left="720"/>
    </w:pPr>
  </w:style>
  <w:style w:type="paragraph" w:styleId="Textedebulles">
    <w:name w:val="Balloon Text"/>
    <w:basedOn w:val="Standard"/>
    <w:pPr>
      <w:spacing w:after="0" w:line="240" w:lineRule="auto"/>
    </w:pPr>
    <w:rPr>
      <w:rFonts w:ascii="Segoe UI" w:hAnsi="Segoe UI" w:cs="Segoe UI"/>
      <w:sz w:val="18"/>
      <w:szCs w:val="18"/>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Style1Car">
    <w:name w:val="Style1 Car"/>
    <w:basedOn w:val="Policepardfaut"/>
    <w:rPr>
      <w:rFonts w:ascii="Arial" w:hAnsi="Arial" w:cs="Arial"/>
      <w:sz w:val="16"/>
      <w:szCs w:val="16"/>
    </w:rPr>
  </w:style>
  <w:style w:type="character" w:customStyle="1" w:styleId="Internetlink">
    <w:name w:val="Internet link"/>
    <w:basedOn w:val="Policepardfaut"/>
    <w:rPr>
      <w:color w:val="0563C1"/>
      <w:u w:val="single"/>
    </w:rPr>
  </w:style>
  <w:style w:type="character" w:customStyle="1" w:styleId="TextedebullesCar">
    <w:name w:val="Texte de bulles Car"/>
    <w:basedOn w:val="Policepardfaut"/>
    <w:rPr>
      <w:rFonts w:ascii="Segoe UI" w:hAnsi="Segoe UI" w:cs="Segoe UI"/>
      <w:sz w:val="18"/>
      <w:szCs w:val="18"/>
    </w:rPr>
  </w:style>
  <w:style w:type="character" w:customStyle="1" w:styleId="ListLabel1">
    <w:name w:val="ListLabel 1"/>
    <w:rPr>
      <w:rFonts w:cs="Courier New"/>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rsid w:val="00D90A60"/>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la.univ-fcomte.fr/" TargetMode="External"/><Relationship Id="rId13" Type="http://schemas.openxmlformats.org/officeDocument/2006/relationships/hyperlink" Target="mailto:dri@univ-fcomte.fr" TargetMode="External"/><Relationship Id="rId18" Type="http://schemas.openxmlformats.org/officeDocument/2006/relationships/hyperlink" Target="mailto:dri@univ-fcomte.f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mailto:dri@univ-fcomte.fr" TargetMode="External"/><Relationship Id="rId17" Type="http://schemas.openxmlformats.org/officeDocument/2006/relationships/hyperlink" Target="http://www.campusfrance.org/f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ampusfrance.org/fr/" TargetMode="External"/><Relationship Id="rId20" Type="http://schemas.openxmlformats.org/officeDocument/2006/relationships/hyperlink" Target="mailto:dri@univ-fcomt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i@univ-fcomte.f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ri@univ-fcomte.fr" TargetMode="External"/><Relationship Id="rId23" Type="http://schemas.openxmlformats.org/officeDocument/2006/relationships/footer" Target="footer1.xml"/><Relationship Id="rId10" Type="http://schemas.openxmlformats.org/officeDocument/2006/relationships/hyperlink" Target="http://www.univ-fcomte.fr/nos-partenaires-internationaux" TargetMode="External"/><Relationship Id="rId19" Type="http://schemas.openxmlformats.org/officeDocument/2006/relationships/hyperlink" Target="mailto:dri@univ-fcomte.fr" TargetMode="External"/><Relationship Id="rId4" Type="http://schemas.openxmlformats.org/officeDocument/2006/relationships/webSettings" Target="webSettings.xml"/><Relationship Id="rId9" Type="http://schemas.openxmlformats.org/officeDocument/2006/relationships/hyperlink" Target="http://cla.univ-fcomte.fr/" TargetMode="External"/><Relationship Id="rId14" Type="http://schemas.openxmlformats.org/officeDocument/2006/relationships/hyperlink" Target="mailto:dri@univ-fcomte.f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3481</Words>
  <Characters>19147</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ufc</Company>
  <LinksUpToDate>false</LinksUpToDate>
  <CharactersWithSpaces>22583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SUAREZ GARCIA</dc:creator>
  <cp:lastModifiedBy>Maureen BERTHELOT</cp:lastModifiedBy>
  <cp:revision>3</cp:revision>
  <cp:lastPrinted>2018-11-28T10:13:00Z</cp:lastPrinted>
  <dcterms:created xsi:type="dcterms:W3CDTF">2020-12-15T11:01:00Z</dcterms:created>
  <dcterms:modified xsi:type="dcterms:W3CDTF">2020-12-15T11:03:00Z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