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E6D56" w:rsidRPr="00922E9E" w:rsidTr="0011293E">
        <w:tc>
          <w:tcPr>
            <w:tcW w:w="4322" w:type="dxa"/>
          </w:tcPr>
          <w:p w:rsidR="00EE6D56" w:rsidRPr="00922E9E" w:rsidRDefault="00EE6D56" w:rsidP="00922E9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MAGISTER:</w:t>
            </w:r>
          </w:p>
        </w:tc>
        <w:tc>
          <w:tcPr>
            <w:tcW w:w="4322" w:type="dxa"/>
          </w:tcPr>
          <w:p w:rsidR="00EE6D56" w:rsidRPr="00922E9E" w:rsidRDefault="00EE6D56" w:rsidP="00922E9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DOCTORES: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Adriana De Stefano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Alven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Arreaza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Aída Carolina Medina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Ana María Acevedo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Alejandro Salazar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Andrés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Aloy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Sánchez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Alfonso Maldonado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Ángela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Lamura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Alven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Arreaza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Beatriz Millán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Ana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Golaszewski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Cecilia Jiménez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Ana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Manzur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Claudio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Bagnara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Caroll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Yibrin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Jeaneth López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Corina Aristimuño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Lermit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Rosell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Dagmar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Avilés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Liliam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Barboza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Daniel Abate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María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Correnti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Darío Sosa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Elena Guerra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Elisabetta Guercio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Ferro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Elsy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Natalí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Briceño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Mariana Villarroel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Erica Garriga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Miriam Sánchez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Eva Núñez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Nelly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Galarraga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Fabiola Márquez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Paul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Maurette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Fátima Rojas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Sol Cristina Del Valle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Federico Brito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Vladimir Martínez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Gabriel Zambrano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William Rodríguez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Helen Rivera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Yadira Córdoba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Inés María Bravo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Alven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Arreaza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Jeaneth López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Ana María Acevedo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José Gabriel Zambrano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Andrés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Aloy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Sánchez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Jesús Alfredo Díaz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Ángela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Lamura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José Gabriel Zambrano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Beatriz Millán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Juan Carlos Martínez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Cecilia Jiménez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Manuel Vásquez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Claudio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Bagnara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María Alejandra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Gerardi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Jeaneth López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de los Ángeles Gil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Lermit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Rosell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del Valle Morales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Liliam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Barboza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3E2A21" w:rsidRPr="00922E9E" w:rsidTr="0011293E">
        <w:tc>
          <w:tcPr>
            <w:tcW w:w="4322" w:type="dxa"/>
          </w:tcPr>
          <w:p w:rsidR="003E2A21" w:rsidRPr="00922E9E" w:rsidRDefault="003E2A21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Victoria Lugo (MSc)</w:t>
            </w:r>
          </w:p>
        </w:tc>
        <w:tc>
          <w:tcPr>
            <w:tcW w:w="4322" w:type="dxa"/>
          </w:tcPr>
          <w:p w:rsidR="003E2A21" w:rsidRPr="00922E9E" w:rsidRDefault="003E2A21" w:rsidP="00A255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Alven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Arreaza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lastRenderedPageBreak/>
              <w:t xml:space="preserve">Nancy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Caricote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María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Correnti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Nancy León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Elena Guerra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Olga González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María Ferro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Omaira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Gedler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Mariana Villarroel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Perla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Arrighi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Miriam Sánchez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Ramón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Kilikan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Nelly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Galarraga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Roberto Fermín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Paul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Maurette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Romy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</w:t>
            </w: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Casbarro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Sol Cristina Del Valle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Rosalba Barrios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Vladimir Martínez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Tania Navarro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William Rodríguez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Valentina Mujica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Yadira Córdoba (PhD)</w:t>
            </w:r>
          </w:p>
        </w:tc>
      </w:tr>
      <w:tr w:rsidR="00922E9E" w:rsidRPr="00922E9E" w:rsidTr="0011293E">
        <w:tc>
          <w:tcPr>
            <w:tcW w:w="4322" w:type="dxa"/>
          </w:tcPr>
          <w:p w:rsidR="00922E9E" w:rsidRPr="00922E9E" w:rsidRDefault="00922E9E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Vilma Crespo (MSc)</w:t>
            </w:r>
          </w:p>
        </w:tc>
        <w:tc>
          <w:tcPr>
            <w:tcW w:w="4322" w:type="dxa"/>
          </w:tcPr>
          <w:p w:rsidR="00922E9E" w:rsidRPr="00922E9E" w:rsidRDefault="00922E9E" w:rsidP="00681B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E9E">
              <w:rPr>
                <w:rFonts w:ascii="Arial" w:hAnsi="Arial" w:cs="Arial"/>
                <w:sz w:val="22"/>
                <w:szCs w:val="22"/>
              </w:rPr>
              <w:t>Alven</w:t>
            </w:r>
            <w:proofErr w:type="spellEnd"/>
            <w:r w:rsidRPr="00922E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E9E">
              <w:rPr>
                <w:rFonts w:ascii="Arial" w:hAnsi="Arial" w:cs="Arial"/>
                <w:sz w:val="22"/>
                <w:szCs w:val="22"/>
              </w:rPr>
              <w:t>Arreaza</w:t>
            </w:r>
            <w:proofErr w:type="spellEnd"/>
            <w:r w:rsidRPr="00922E9E">
              <w:rPr>
                <w:rFonts w:ascii="Arial" w:hAnsi="Arial" w:cs="Arial"/>
                <w:sz w:val="22"/>
                <w:szCs w:val="22"/>
              </w:rPr>
              <w:t xml:space="preserve"> (PhD)</w:t>
            </w:r>
          </w:p>
        </w:tc>
      </w:tr>
      <w:tr w:rsidR="00922E9E" w:rsidRPr="00922E9E" w:rsidTr="0011293E">
        <w:tc>
          <w:tcPr>
            <w:tcW w:w="4322" w:type="dxa"/>
          </w:tcPr>
          <w:p w:rsidR="00922E9E" w:rsidRPr="00922E9E" w:rsidRDefault="00922E9E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William Carrasco (MSc)</w:t>
            </w:r>
          </w:p>
        </w:tc>
        <w:tc>
          <w:tcPr>
            <w:tcW w:w="4322" w:type="dxa"/>
          </w:tcPr>
          <w:p w:rsidR="00922E9E" w:rsidRPr="00922E9E" w:rsidRDefault="00922E9E" w:rsidP="00681B25">
            <w:pPr>
              <w:rPr>
                <w:rFonts w:ascii="Arial" w:hAnsi="Arial" w:cs="Arial"/>
                <w:sz w:val="22"/>
                <w:szCs w:val="22"/>
              </w:rPr>
            </w:pPr>
            <w:r w:rsidRPr="00922E9E">
              <w:rPr>
                <w:rFonts w:ascii="Arial" w:hAnsi="Arial" w:cs="Arial"/>
                <w:sz w:val="22"/>
                <w:szCs w:val="22"/>
              </w:rPr>
              <w:t>Ana María Acevedo (PhD)</w:t>
            </w:r>
          </w:p>
        </w:tc>
      </w:tr>
      <w:tr w:rsidR="00922E9E" w:rsidRPr="00922E9E" w:rsidTr="0011293E">
        <w:tc>
          <w:tcPr>
            <w:tcW w:w="4322" w:type="dxa"/>
          </w:tcPr>
          <w:p w:rsidR="00922E9E" w:rsidRPr="00922E9E" w:rsidRDefault="00922E9E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Xiomara Giménez (MSc)</w:t>
            </w:r>
          </w:p>
        </w:tc>
        <w:tc>
          <w:tcPr>
            <w:tcW w:w="4322" w:type="dxa"/>
          </w:tcPr>
          <w:p w:rsidR="00922E9E" w:rsidRPr="00922E9E" w:rsidRDefault="00922E9E" w:rsidP="00681B25">
            <w:pPr>
              <w:rPr>
                <w:rFonts w:ascii="Arial" w:hAnsi="Arial" w:cs="Arial"/>
                <w:sz w:val="22"/>
                <w:szCs w:val="22"/>
              </w:rPr>
            </w:pPr>
            <w:r w:rsidRPr="00922E9E">
              <w:rPr>
                <w:rFonts w:ascii="Arial" w:hAnsi="Arial" w:cs="Arial"/>
                <w:sz w:val="22"/>
                <w:szCs w:val="22"/>
              </w:rPr>
              <w:t xml:space="preserve">Andrés </w:t>
            </w:r>
            <w:proofErr w:type="spellStart"/>
            <w:r w:rsidRPr="00922E9E">
              <w:rPr>
                <w:rFonts w:ascii="Arial" w:hAnsi="Arial" w:cs="Arial"/>
                <w:sz w:val="22"/>
                <w:szCs w:val="22"/>
              </w:rPr>
              <w:t>Aloy</w:t>
            </w:r>
            <w:proofErr w:type="spellEnd"/>
            <w:r w:rsidRPr="00922E9E">
              <w:rPr>
                <w:rFonts w:ascii="Arial" w:hAnsi="Arial" w:cs="Arial"/>
                <w:sz w:val="22"/>
                <w:szCs w:val="22"/>
              </w:rPr>
              <w:t xml:space="preserve"> Sánchez (PhD)</w:t>
            </w:r>
          </w:p>
        </w:tc>
      </w:tr>
      <w:tr w:rsidR="00922E9E" w:rsidRPr="00922E9E" w:rsidTr="0011293E">
        <w:tc>
          <w:tcPr>
            <w:tcW w:w="4322" w:type="dxa"/>
          </w:tcPr>
          <w:p w:rsidR="00922E9E" w:rsidRPr="00922E9E" w:rsidRDefault="00922E9E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Yaraima</w:t>
            </w:r>
            <w:proofErr w:type="spellEnd"/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 xml:space="preserve"> Rivas (MSc)</w:t>
            </w:r>
          </w:p>
        </w:tc>
        <w:tc>
          <w:tcPr>
            <w:tcW w:w="4322" w:type="dxa"/>
          </w:tcPr>
          <w:p w:rsidR="00922E9E" w:rsidRPr="00922E9E" w:rsidRDefault="00922E9E" w:rsidP="00681B25">
            <w:pPr>
              <w:rPr>
                <w:rFonts w:ascii="Arial" w:hAnsi="Arial" w:cs="Arial"/>
                <w:sz w:val="22"/>
                <w:szCs w:val="22"/>
              </w:rPr>
            </w:pPr>
            <w:r w:rsidRPr="00922E9E">
              <w:rPr>
                <w:rFonts w:ascii="Arial" w:hAnsi="Arial" w:cs="Arial"/>
                <w:sz w:val="22"/>
                <w:szCs w:val="22"/>
              </w:rPr>
              <w:t xml:space="preserve">Ángela </w:t>
            </w:r>
            <w:proofErr w:type="spellStart"/>
            <w:r w:rsidRPr="00922E9E">
              <w:rPr>
                <w:rFonts w:ascii="Arial" w:hAnsi="Arial" w:cs="Arial"/>
                <w:sz w:val="22"/>
                <w:szCs w:val="22"/>
              </w:rPr>
              <w:t>Lamura</w:t>
            </w:r>
            <w:proofErr w:type="spellEnd"/>
            <w:r w:rsidRPr="00922E9E">
              <w:rPr>
                <w:rFonts w:ascii="Arial" w:hAnsi="Arial" w:cs="Arial"/>
                <w:sz w:val="22"/>
                <w:szCs w:val="22"/>
              </w:rPr>
              <w:t xml:space="preserve"> (PhD)</w:t>
            </w:r>
          </w:p>
        </w:tc>
      </w:tr>
      <w:tr w:rsidR="00922E9E" w:rsidRPr="00922E9E" w:rsidTr="0011293E">
        <w:tc>
          <w:tcPr>
            <w:tcW w:w="4322" w:type="dxa"/>
          </w:tcPr>
          <w:p w:rsidR="00922E9E" w:rsidRPr="00922E9E" w:rsidRDefault="00922E9E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Yolanda Olmos de Malavé (MSc)</w:t>
            </w:r>
          </w:p>
        </w:tc>
        <w:tc>
          <w:tcPr>
            <w:tcW w:w="4322" w:type="dxa"/>
          </w:tcPr>
          <w:p w:rsidR="00922E9E" w:rsidRPr="00922E9E" w:rsidRDefault="00922E9E" w:rsidP="00681B25">
            <w:pPr>
              <w:rPr>
                <w:rFonts w:ascii="Arial" w:hAnsi="Arial" w:cs="Arial"/>
                <w:sz w:val="22"/>
                <w:szCs w:val="22"/>
              </w:rPr>
            </w:pPr>
            <w:r w:rsidRPr="00922E9E">
              <w:rPr>
                <w:rFonts w:ascii="Arial" w:hAnsi="Arial" w:cs="Arial"/>
                <w:sz w:val="22"/>
                <w:szCs w:val="22"/>
              </w:rPr>
              <w:t>Beatriz Millán (PhD)</w:t>
            </w:r>
          </w:p>
        </w:tc>
      </w:tr>
      <w:tr w:rsidR="00EE6D56" w:rsidRPr="00922E9E" w:rsidTr="0011293E">
        <w:tc>
          <w:tcPr>
            <w:tcW w:w="4322" w:type="dxa"/>
          </w:tcPr>
          <w:p w:rsidR="00EE6D56" w:rsidRPr="00922E9E" w:rsidRDefault="00EE6D56" w:rsidP="00287D3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2E9E">
              <w:rPr>
                <w:rFonts w:ascii="Arial" w:eastAsia="Calibri" w:hAnsi="Arial" w:cs="Arial"/>
                <w:sz w:val="22"/>
                <w:szCs w:val="22"/>
                <w:lang w:val="es-VE" w:eastAsia="en-US"/>
              </w:rPr>
              <w:t>Yuli Moret de González (MSc)</w:t>
            </w:r>
          </w:p>
        </w:tc>
        <w:tc>
          <w:tcPr>
            <w:tcW w:w="4322" w:type="dxa"/>
          </w:tcPr>
          <w:p w:rsidR="00EE6D56" w:rsidRPr="00922E9E" w:rsidRDefault="00EE6D56" w:rsidP="000436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E6D56" w:rsidRP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922E9E" w:rsidRDefault="00922E9E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922E9E" w:rsidRDefault="00922E9E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3A089E" w:rsidRPr="004D62EE" w:rsidRDefault="003A089E" w:rsidP="003A089E">
      <w:pPr>
        <w:jc w:val="center"/>
        <w:rPr>
          <w:rFonts w:ascii="Arial" w:hAnsi="Arial" w:cs="Arial"/>
          <w:b/>
          <w:sz w:val="24"/>
        </w:rPr>
      </w:pPr>
      <w:r w:rsidRPr="004D62EE">
        <w:rPr>
          <w:rFonts w:ascii="Arial" w:hAnsi="Arial" w:cs="Arial"/>
          <w:b/>
          <w:sz w:val="24"/>
        </w:rPr>
        <w:t>LÍNEAS DE INVESTIGACIÓN DE LA MAESTRÍA EN ODONTOLOGÍA ENMARCADAS EN LAS</w:t>
      </w:r>
    </w:p>
    <w:p w:rsidR="003A089E" w:rsidRPr="004D62EE" w:rsidRDefault="003A089E" w:rsidP="003A089E">
      <w:pPr>
        <w:jc w:val="center"/>
        <w:rPr>
          <w:rFonts w:ascii="Arial" w:hAnsi="Arial" w:cs="Arial"/>
          <w:b/>
          <w:sz w:val="24"/>
        </w:rPr>
      </w:pPr>
      <w:r w:rsidRPr="004D62EE">
        <w:rPr>
          <w:rFonts w:ascii="Arial" w:hAnsi="Arial" w:cs="Arial"/>
          <w:b/>
          <w:sz w:val="24"/>
        </w:rPr>
        <w:t>LÍNEAS DE INVESTIGACIÓN INSTITUCIONALES DE LA FACULTAD DE ODONTOLOGÍA</w:t>
      </w:r>
    </w:p>
    <w:p w:rsidR="003A089E" w:rsidRPr="009760C1" w:rsidRDefault="003A089E" w:rsidP="003A089E">
      <w:pPr>
        <w:rPr>
          <w:b/>
        </w:rPr>
      </w:pPr>
      <w:r>
        <w:rPr>
          <w:b/>
        </w:rPr>
        <w:t xml:space="preserve">1. </w:t>
      </w:r>
      <w:r w:rsidRPr="009760C1">
        <w:rPr>
          <w:b/>
        </w:rPr>
        <w:t>Área: Biología Bucal</w:t>
      </w:r>
    </w:p>
    <w:p w:rsidR="003A089E" w:rsidRPr="009760C1" w:rsidRDefault="003A089E" w:rsidP="003A089E">
      <w:pPr>
        <w:rPr>
          <w:b/>
        </w:rPr>
      </w:pPr>
      <w:r>
        <w:rPr>
          <w:b/>
        </w:rPr>
        <w:t xml:space="preserve">1.1 </w:t>
      </w:r>
      <w:r w:rsidRPr="009760C1">
        <w:rPr>
          <w:b/>
        </w:rPr>
        <w:t>Sub área: Ciencias Diagnósticas en Odontología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 w:rsidRPr="00316001">
        <w:t>Patología bucal y maxilofacial de lesiones benignas, y</w:t>
      </w:r>
      <w:r>
        <w:t xml:space="preserve"> </w:t>
      </w:r>
      <w:r w:rsidRPr="00316001">
        <w:t>malignas de la cavidad bucal en niños y adultos.</w:t>
      </w:r>
    </w:p>
    <w:p w:rsidR="003A089E" w:rsidRPr="00316001" w:rsidRDefault="003A089E" w:rsidP="003A089E">
      <w:r w:rsidRPr="00316001">
        <w:t>Enfermedades autoinmunes y su relación con la cavidad</w:t>
      </w:r>
      <w:r>
        <w:t xml:space="preserve"> </w:t>
      </w:r>
      <w:r w:rsidRPr="00316001">
        <w:t>bucal.</w:t>
      </w:r>
    </w:p>
    <w:p w:rsidR="003A089E" w:rsidRPr="00316001" w:rsidRDefault="003A089E" w:rsidP="003A089E">
      <w:r w:rsidRPr="00316001">
        <w:t>Métodos diagnósticos de caries dental.</w:t>
      </w:r>
    </w:p>
    <w:p w:rsidR="003A089E" w:rsidRPr="00316001" w:rsidRDefault="003A089E" w:rsidP="003A089E">
      <w:r w:rsidRPr="00316001">
        <w:t>Factores de riesgo de caries dental.</w:t>
      </w:r>
    </w:p>
    <w:p w:rsidR="003A089E" w:rsidRPr="00316001" w:rsidRDefault="003A089E" w:rsidP="003A089E">
      <w:r w:rsidRPr="00316001">
        <w:t>Factores de riesgo en Enfermedad Periodontal.</w:t>
      </w:r>
    </w:p>
    <w:p w:rsidR="003A089E" w:rsidRPr="00316001" w:rsidRDefault="003A089E" w:rsidP="003A089E">
      <w:r w:rsidRPr="00316001">
        <w:t>Radiología e imagenología en el área bucal y maxilofacial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1.2 Sub área: Inmunología Bucal</w:t>
      </w:r>
    </w:p>
    <w:p w:rsidR="003A089E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9760C1" w:rsidRDefault="003A089E" w:rsidP="003A089E">
      <w:pPr>
        <w:rPr>
          <w:b/>
        </w:rPr>
      </w:pPr>
      <w:r w:rsidRPr="00316001">
        <w:t>Inmunología y Biología Molecular de las diferentes</w:t>
      </w:r>
      <w:r>
        <w:t xml:space="preserve"> </w:t>
      </w:r>
      <w:r w:rsidRPr="00316001">
        <w:t>patologías de la cavidad bucal</w:t>
      </w:r>
    </w:p>
    <w:p w:rsidR="003A089E" w:rsidRPr="00316001" w:rsidRDefault="003A089E" w:rsidP="003A089E">
      <w:r w:rsidRPr="00316001">
        <w:t>Aspectos inmunológicos de la Enfermedad Periodontal</w:t>
      </w:r>
    </w:p>
    <w:p w:rsidR="003A089E" w:rsidRDefault="003A089E" w:rsidP="003A089E">
      <w:pPr>
        <w:rPr>
          <w:b/>
        </w:rPr>
      </w:pPr>
      <w:r w:rsidRPr="009760C1">
        <w:rPr>
          <w:b/>
        </w:rPr>
        <w:t xml:space="preserve">1.3 </w:t>
      </w:r>
      <w:r w:rsidRPr="00A87856">
        <w:rPr>
          <w:b/>
        </w:rPr>
        <w:t xml:space="preserve">Sub área: </w:t>
      </w:r>
      <w:r w:rsidRPr="009760C1">
        <w:rPr>
          <w:b/>
        </w:rPr>
        <w:t xml:space="preserve">Bioquímica Bucal 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 w:rsidRPr="00316001">
        <w:t>Bioquímica de los fluidos de la cavidad bucal</w:t>
      </w:r>
    </w:p>
    <w:p w:rsidR="003A089E" w:rsidRPr="00316001" w:rsidRDefault="003A089E" w:rsidP="003A089E">
      <w:r w:rsidRPr="00316001">
        <w:t xml:space="preserve">Bioquímica de la </w:t>
      </w:r>
      <w:r>
        <w:t>Biopelícula dental</w:t>
      </w:r>
    </w:p>
    <w:p w:rsidR="003A089E" w:rsidRDefault="003A089E" w:rsidP="003A089E">
      <w:pPr>
        <w:rPr>
          <w:b/>
        </w:rPr>
      </w:pPr>
      <w:r w:rsidRPr="009760C1">
        <w:rPr>
          <w:b/>
        </w:rPr>
        <w:t xml:space="preserve">1.4 </w:t>
      </w:r>
      <w:r w:rsidRPr="00A87856">
        <w:rPr>
          <w:b/>
        </w:rPr>
        <w:t xml:space="preserve">Sub área: </w:t>
      </w:r>
      <w:r w:rsidRPr="009760C1">
        <w:rPr>
          <w:b/>
        </w:rPr>
        <w:t>Neurociencia y dolor facial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>
        <w:t xml:space="preserve">Trastornos </w:t>
      </w:r>
      <w:proofErr w:type="spellStart"/>
      <w:r>
        <w:t>te</w:t>
      </w:r>
      <w:r w:rsidRPr="00316001">
        <w:t>mporomandibulares</w:t>
      </w:r>
      <w:proofErr w:type="spellEnd"/>
    </w:p>
    <w:p w:rsidR="003A089E" w:rsidRDefault="003A089E" w:rsidP="003A089E">
      <w:pPr>
        <w:rPr>
          <w:b/>
        </w:rPr>
      </w:pPr>
      <w:r w:rsidRPr="009760C1">
        <w:rPr>
          <w:b/>
        </w:rPr>
        <w:t xml:space="preserve">1.5 </w:t>
      </w:r>
      <w:r w:rsidRPr="00A87856">
        <w:rPr>
          <w:b/>
        </w:rPr>
        <w:t xml:space="preserve">Sub área: </w:t>
      </w:r>
      <w:r w:rsidRPr="009760C1">
        <w:rPr>
          <w:b/>
        </w:rPr>
        <w:t xml:space="preserve">Biotecnología 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 w:rsidRPr="00316001">
        <w:t>Biotecnología aplicada al diagnóstico y tratamiento de</w:t>
      </w:r>
      <w:r>
        <w:t xml:space="preserve"> </w:t>
      </w:r>
      <w:r w:rsidRPr="00316001">
        <w:t>las lesiones pulpares y periapicales</w:t>
      </w:r>
    </w:p>
    <w:p w:rsidR="003A089E" w:rsidRPr="00316001" w:rsidRDefault="003A089E" w:rsidP="003A089E">
      <w:r w:rsidRPr="00316001">
        <w:t>Biotecnología aplicada a la cirugía bucal y maxilofacial</w:t>
      </w:r>
    </w:p>
    <w:p w:rsidR="003A089E" w:rsidRPr="00316001" w:rsidRDefault="003A089E" w:rsidP="003A089E">
      <w:r w:rsidRPr="00316001">
        <w:t>Biotecnología y biomecánica aplicada a la ortodoncia y</w:t>
      </w:r>
      <w:r>
        <w:t xml:space="preserve"> </w:t>
      </w:r>
      <w:r w:rsidRPr="00316001">
        <w:t>ortopedia dentofacial</w:t>
      </w:r>
    </w:p>
    <w:p w:rsidR="003A089E" w:rsidRPr="00316001" w:rsidRDefault="003A089E" w:rsidP="003A089E">
      <w:r w:rsidRPr="00316001">
        <w:t>Ingeniería de tejidos y células madre en odontología</w:t>
      </w:r>
    </w:p>
    <w:p w:rsidR="003A089E" w:rsidRDefault="003A089E" w:rsidP="003A089E">
      <w:pPr>
        <w:rPr>
          <w:b/>
        </w:rPr>
      </w:pPr>
      <w:r w:rsidRPr="009760C1">
        <w:rPr>
          <w:b/>
        </w:rPr>
        <w:lastRenderedPageBreak/>
        <w:t xml:space="preserve">1.6 </w:t>
      </w:r>
      <w:r w:rsidRPr="003E18D6">
        <w:rPr>
          <w:b/>
        </w:rPr>
        <w:t xml:space="preserve">Sub área: </w:t>
      </w:r>
      <w:r w:rsidRPr="009760C1">
        <w:rPr>
          <w:b/>
        </w:rPr>
        <w:t>Cirugía Bucal y Maxilofacial.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 w:rsidRPr="00316001">
        <w:t>Tratamiento quirúrgico de las Patologías Bucales y</w:t>
      </w:r>
      <w:r>
        <w:t xml:space="preserve"> </w:t>
      </w:r>
      <w:r w:rsidRPr="00316001">
        <w:t>Maxilofaciales</w:t>
      </w:r>
    </w:p>
    <w:p w:rsidR="003A089E" w:rsidRPr="00316001" w:rsidRDefault="003A089E" w:rsidP="003A089E">
      <w:r w:rsidRPr="00316001">
        <w:t>Implantología bucal</w:t>
      </w:r>
    </w:p>
    <w:p w:rsidR="003A089E" w:rsidRPr="00316001" w:rsidRDefault="003A089E" w:rsidP="003A089E">
      <w:r w:rsidRPr="00316001">
        <w:t>Traumatología dentofacial</w:t>
      </w:r>
    </w:p>
    <w:p w:rsidR="003A089E" w:rsidRDefault="003A089E" w:rsidP="003A089E">
      <w:pPr>
        <w:rPr>
          <w:b/>
        </w:rPr>
      </w:pPr>
      <w:r w:rsidRPr="009760C1">
        <w:rPr>
          <w:b/>
        </w:rPr>
        <w:t xml:space="preserve">1.7 </w:t>
      </w:r>
      <w:r w:rsidRPr="003E18D6">
        <w:rPr>
          <w:b/>
        </w:rPr>
        <w:t xml:space="preserve">Sub área: </w:t>
      </w:r>
      <w:r w:rsidRPr="009760C1">
        <w:rPr>
          <w:b/>
        </w:rPr>
        <w:t>Crecimiento y Desarrollo</w:t>
      </w:r>
      <w:r w:rsidRPr="009760C1">
        <w:t xml:space="preserve"> </w:t>
      </w:r>
      <w:r w:rsidRPr="009760C1">
        <w:rPr>
          <w:b/>
        </w:rPr>
        <w:t>Cráneo Facial</w:t>
      </w:r>
    </w:p>
    <w:p w:rsidR="003A089E" w:rsidRPr="009760C1" w:rsidRDefault="003A089E" w:rsidP="003A089E">
      <w:pPr>
        <w:rPr>
          <w:b/>
        </w:rPr>
      </w:pPr>
      <w:r w:rsidRPr="009760C1">
        <w:rPr>
          <w:b/>
        </w:rPr>
        <w:t>Líneas de investigación:</w:t>
      </w:r>
    </w:p>
    <w:p w:rsidR="003A089E" w:rsidRPr="00316001" w:rsidRDefault="003A089E" w:rsidP="003A089E">
      <w:r w:rsidRPr="00316001">
        <w:t>Desarrollo de la dentición</w:t>
      </w:r>
    </w:p>
    <w:p w:rsidR="003A089E" w:rsidRPr="00316001" w:rsidRDefault="003A089E" w:rsidP="003A089E">
      <w:r w:rsidRPr="00316001">
        <w:t>Mal oclusiones en dentición primaria, mixta y</w:t>
      </w:r>
      <w:r>
        <w:t xml:space="preserve"> </w:t>
      </w:r>
      <w:r w:rsidRPr="00316001">
        <w:t>permanente</w:t>
      </w:r>
    </w:p>
    <w:p w:rsidR="003A089E" w:rsidRPr="00316001" w:rsidRDefault="003A089E" w:rsidP="003A089E">
      <w:r w:rsidRPr="00316001">
        <w:t>Aspectos genéticos y fenotípicos de las anomalías</w:t>
      </w:r>
      <w:r>
        <w:t xml:space="preserve"> </w:t>
      </w:r>
      <w:r w:rsidRPr="00316001">
        <w:t xml:space="preserve">dentales y </w:t>
      </w:r>
      <w:proofErr w:type="spellStart"/>
      <w:r w:rsidRPr="00316001">
        <w:t>craneofaciales</w:t>
      </w:r>
      <w:proofErr w:type="spellEnd"/>
    </w:p>
    <w:p w:rsidR="003A089E" w:rsidRDefault="003A089E" w:rsidP="003A089E">
      <w:pPr>
        <w:rPr>
          <w:b/>
        </w:rPr>
      </w:pPr>
      <w:r w:rsidRPr="009760C1">
        <w:rPr>
          <w:b/>
        </w:rPr>
        <w:t xml:space="preserve">1.8 </w:t>
      </w:r>
      <w:r w:rsidRPr="003E18D6">
        <w:rPr>
          <w:b/>
        </w:rPr>
        <w:t xml:space="preserve">Sub área: </w:t>
      </w:r>
      <w:r w:rsidRPr="009760C1">
        <w:rPr>
          <w:b/>
        </w:rPr>
        <w:t>Microbiología Bucal</w:t>
      </w:r>
    </w:p>
    <w:p w:rsidR="003A089E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A87856" w:rsidRDefault="003A089E" w:rsidP="003A089E">
      <w:pPr>
        <w:rPr>
          <w:b/>
        </w:rPr>
      </w:pPr>
      <w:r w:rsidRPr="00316001">
        <w:t xml:space="preserve"> Microbiología de la Caries Dental</w:t>
      </w:r>
    </w:p>
    <w:p w:rsidR="003A089E" w:rsidRPr="00316001" w:rsidRDefault="003A089E" w:rsidP="003A089E">
      <w:r w:rsidRPr="00316001">
        <w:t>Aspectos microbiológicos de las enfermedades</w:t>
      </w:r>
      <w:r>
        <w:t xml:space="preserve"> </w:t>
      </w:r>
      <w:r w:rsidRPr="00316001">
        <w:t>infecciosas asociadas con la cavidad bucal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 xml:space="preserve">1.9 </w:t>
      </w:r>
      <w:r w:rsidRPr="003E18D6">
        <w:rPr>
          <w:b/>
        </w:rPr>
        <w:t xml:space="preserve">Sub área: </w:t>
      </w:r>
      <w:r w:rsidRPr="00A87856">
        <w:rPr>
          <w:b/>
        </w:rPr>
        <w:t xml:space="preserve">Tejidos Mineralizados 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316001" w:rsidRDefault="003A089E" w:rsidP="003A089E">
      <w:r w:rsidRPr="00316001">
        <w:t>Patogénesis de la caries dental.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 xml:space="preserve">1. 10 </w:t>
      </w:r>
      <w:r w:rsidRPr="003E18D6">
        <w:rPr>
          <w:b/>
        </w:rPr>
        <w:t xml:space="preserve">Sub área: </w:t>
      </w:r>
      <w:r w:rsidRPr="00A87856">
        <w:rPr>
          <w:b/>
        </w:rPr>
        <w:t>Farmacología Terapéutica y Toxicología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316001" w:rsidRDefault="003A089E" w:rsidP="003A089E">
      <w:r w:rsidRPr="00316001">
        <w:t>Farmacología, terapéutica y toxicología de las drogas</w:t>
      </w:r>
      <w:r>
        <w:t xml:space="preserve"> </w:t>
      </w:r>
      <w:r w:rsidRPr="00316001">
        <w:t>que actúan en procesos infecciosos de la cavidad bucal</w:t>
      </w:r>
    </w:p>
    <w:p w:rsidR="003A089E" w:rsidRPr="00316001" w:rsidRDefault="003A089E" w:rsidP="003A089E">
      <w:r w:rsidRPr="00316001">
        <w:t>Farmacología, terapéutica y toxicología de las drogas</w:t>
      </w:r>
      <w:r>
        <w:t xml:space="preserve"> </w:t>
      </w:r>
      <w:r w:rsidRPr="00316001">
        <w:t>que actúan en procesos dolorosos de la cavidad bucal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 xml:space="preserve">2. Área: Salud Colectiva 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2.1 Sub área: Distribución y determinantes de Salud Enfermedad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316001" w:rsidRDefault="003A089E" w:rsidP="003A089E">
      <w:r w:rsidRPr="00316001">
        <w:t>Estudios epidemiológicos de las enfermedades bucales y</w:t>
      </w:r>
      <w:r>
        <w:t xml:space="preserve"> </w:t>
      </w:r>
      <w:r w:rsidRPr="00316001">
        <w:t>ocupacionales.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3. Área: Odontología Restauradora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3.1 Sub área: Odontología Restauradora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316001" w:rsidRDefault="003A089E" w:rsidP="003A089E">
      <w:r w:rsidRPr="00316001">
        <w:t>Evaluación, diseño y biomecánica en prótesis</w:t>
      </w:r>
    </w:p>
    <w:p w:rsidR="003A089E" w:rsidRPr="00316001" w:rsidRDefault="003A089E" w:rsidP="003A089E">
      <w:r w:rsidRPr="00316001">
        <w:t>Evaluación clínica de materiales dentales.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lastRenderedPageBreak/>
        <w:t>4. Área: Planificación Universitaria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4.1 Sub área: Planificación Universitaria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Pr="00316001" w:rsidRDefault="003A089E" w:rsidP="003A089E">
      <w:r w:rsidRPr="00316001">
        <w:t>Investigación aplicada a los procesos educativos en el</w:t>
      </w:r>
      <w:r>
        <w:t xml:space="preserve"> </w:t>
      </w:r>
      <w:r w:rsidRPr="00316001">
        <w:t>área odontológica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5. Área: Bioética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 xml:space="preserve">5.1 Sub área. Bioética </w:t>
      </w:r>
    </w:p>
    <w:p w:rsidR="003A089E" w:rsidRPr="00A87856" w:rsidRDefault="003A089E" w:rsidP="003A089E">
      <w:pPr>
        <w:rPr>
          <w:b/>
        </w:rPr>
      </w:pPr>
      <w:r w:rsidRPr="00A87856">
        <w:rPr>
          <w:b/>
        </w:rPr>
        <w:t>Líneas de investigación:</w:t>
      </w:r>
    </w:p>
    <w:p w:rsidR="003A089E" w:rsidRDefault="003A089E" w:rsidP="003A089E">
      <w:r w:rsidRPr="00316001">
        <w:t xml:space="preserve">Bioética en </w:t>
      </w:r>
      <w:r>
        <w:t>salud</w:t>
      </w: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3A089E" w:rsidRDefault="003A08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EE6D56" w:rsidRPr="00922E9E" w:rsidRDefault="00922E9E" w:rsidP="00922E9E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es-VE" w:eastAsia="en-US"/>
        </w:rPr>
      </w:pPr>
      <w:r w:rsidRPr="00922E9E">
        <w:rPr>
          <w:rFonts w:ascii="Arial" w:eastAsia="Calibri" w:hAnsi="Arial" w:cs="Arial"/>
          <w:b/>
          <w:sz w:val="24"/>
          <w:lang w:val="es-VE" w:eastAsia="en-US"/>
        </w:rPr>
        <w:lastRenderedPageBreak/>
        <w:t>LÍNEAS DE INVESTIGACIÓN INSTITUCIONAL. FO.UCV</w:t>
      </w:r>
    </w:p>
    <w:p w:rsidR="00EE6D56" w:rsidRDefault="00EE6D56" w:rsidP="00EE6D56">
      <w:pPr>
        <w:spacing w:after="200" w:line="276" w:lineRule="auto"/>
        <w:jc w:val="left"/>
        <w:rPr>
          <w:rFonts w:ascii="Calibri" w:eastAsia="Calibri" w:hAnsi="Calibri"/>
          <w:b/>
          <w:szCs w:val="22"/>
          <w:lang w:val="es-VE" w:eastAsia="en-US"/>
        </w:rPr>
      </w:pPr>
    </w:p>
    <w:p w:rsidR="00307EEC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drawing>
          <wp:inline distT="0" distB="0" distL="0" distR="0" wp14:anchorId="26C9AC0B" wp14:editId="21D9E895">
            <wp:extent cx="5400040" cy="275961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9E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drawing>
          <wp:inline distT="0" distB="0" distL="0" distR="0" wp14:anchorId="2394A537" wp14:editId="1892FFD5">
            <wp:extent cx="5400040" cy="2924640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9E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lastRenderedPageBreak/>
        <w:drawing>
          <wp:inline distT="0" distB="0" distL="0" distR="0" wp14:anchorId="0D7D852D" wp14:editId="236ACED0">
            <wp:extent cx="5400040" cy="28653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9E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drawing>
          <wp:inline distT="0" distB="0" distL="0" distR="0" wp14:anchorId="4063C34D" wp14:editId="4E4842FA">
            <wp:extent cx="5400040" cy="286532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9E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lastRenderedPageBreak/>
        <w:drawing>
          <wp:inline distT="0" distB="0" distL="0" distR="0" wp14:anchorId="5B0C6039" wp14:editId="04D451BD">
            <wp:extent cx="5400040" cy="28971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9E" w:rsidRPr="00EE6D56" w:rsidRDefault="00922E9E" w:rsidP="00EE6D56">
      <w:r w:rsidRPr="00922E9E">
        <w:rPr>
          <w:rFonts w:ascii="Calibri" w:eastAsia="Calibri" w:hAnsi="Calibri"/>
          <w:noProof/>
          <w:szCs w:val="22"/>
          <w:lang w:val="es-VE" w:eastAsia="es-VE"/>
        </w:rPr>
        <w:drawing>
          <wp:inline distT="0" distB="0" distL="0" distR="0" wp14:anchorId="1C732C14" wp14:editId="096ECD3E">
            <wp:extent cx="5400675" cy="2600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E9E" w:rsidRPr="00EE6D56" w:rsidSect="007050D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12" w:rsidRDefault="00114D12" w:rsidP="00B438DF">
      <w:pPr>
        <w:spacing w:line="240" w:lineRule="auto"/>
      </w:pPr>
      <w:r>
        <w:separator/>
      </w:r>
    </w:p>
  </w:endnote>
  <w:endnote w:type="continuationSeparator" w:id="0">
    <w:p w:rsidR="00114D12" w:rsidRDefault="00114D12" w:rsidP="00B4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DF" w:rsidRPr="00B438DF" w:rsidRDefault="00B438DF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 w:rsidRPr="00B438DF">
      <w:rPr>
        <w:rFonts w:ascii="Gill Sans MT Condensed" w:hAnsi="Gill Sans MT Condensed"/>
        <w:sz w:val="20"/>
        <w:lang w:val="es-VE"/>
      </w:rPr>
      <w:t>Maestría en Odontología, Oficina de Postgrado, Piso 6, Facultad de Odontología, Ciu</w:t>
    </w:r>
    <w:r>
      <w:rPr>
        <w:rFonts w:ascii="Gill Sans MT Condensed" w:hAnsi="Gill Sans MT Condensed"/>
        <w:sz w:val="20"/>
        <w:lang w:val="es-VE"/>
      </w:rPr>
      <w:t>dad Universitaria, Caracas, Venezuela</w:t>
    </w:r>
    <w:r w:rsidRPr="00B438DF">
      <w:rPr>
        <w:rFonts w:ascii="Gill Sans MT Condensed" w:hAnsi="Gill Sans MT Condensed"/>
        <w:sz w:val="20"/>
        <w:lang w:val="es-VE"/>
      </w:rPr>
      <w:t xml:space="preserve">.  1041 </w:t>
    </w:r>
  </w:p>
  <w:p w:rsidR="00B438DF" w:rsidRPr="00B438DF" w:rsidRDefault="009F2543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>
      <w:rPr>
        <w:rFonts w:ascii="Gill Sans MT Condensed" w:hAnsi="Gill Sans MT Condensed"/>
        <w:sz w:val="20"/>
        <w:lang w:val="es-VE"/>
      </w:rPr>
      <w:sym w:font="Wingdings" w:char="F029"/>
    </w:r>
    <w:r w:rsidR="00B438DF" w:rsidRPr="00B438DF">
      <w:rPr>
        <w:rFonts w:ascii="Gill Sans MT Condensed" w:hAnsi="Gill Sans MT Condensed"/>
        <w:sz w:val="20"/>
        <w:lang w:val="es-VE"/>
      </w:rPr>
      <w:t>+58 212 6053757</w:t>
    </w:r>
    <w:r w:rsidR="00044424">
      <w:rPr>
        <w:rFonts w:ascii="Gill Sans MT Condensed" w:hAnsi="Gill Sans MT Condensed"/>
        <w:sz w:val="20"/>
        <w:lang w:val="es-VE"/>
      </w:rPr>
      <w:t xml:space="preserve">, +58 </w:t>
    </w:r>
    <w:r w:rsidR="00AC41E0">
      <w:rPr>
        <w:rFonts w:ascii="Gill Sans MT Condensed" w:hAnsi="Gill Sans MT Condensed"/>
        <w:sz w:val="20"/>
        <w:lang w:val="es-VE"/>
      </w:rPr>
      <w:t>416 6248822</w:t>
    </w:r>
    <w:r>
      <w:rPr>
        <w:rFonts w:ascii="Gill Sans MT Condensed" w:hAnsi="Gill Sans MT Condensed"/>
        <w:sz w:val="20"/>
        <w:lang w:val="es-VE"/>
      </w:rPr>
      <w:t xml:space="preserve">  </w:t>
    </w:r>
    <w:r>
      <w:rPr>
        <w:rFonts w:ascii="Gill Sans MT Condensed" w:hAnsi="Gill Sans MT Condensed"/>
        <w:sz w:val="20"/>
        <w:lang w:val="es-VE"/>
      </w:rPr>
      <w:sym w:font="Wingdings" w:char="F02A"/>
    </w:r>
    <w:r w:rsidR="008062D8">
      <w:rPr>
        <w:rFonts w:ascii="Gill Sans MT Condensed" w:hAnsi="Gill Sans MT Condensed"/>
        <w:sz w:val="20"/>
        <w:lang w:val="es-VE"/>
      </w:rPr>
      <w:t>maestriaenodontologiafoucv@gmail.com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12" w:rsidRDefault="00114D12" w:rsidP="00B438DF">
      <w:pPr>
        <w:spacing w:line="240" w:lineRule="auto"/>
      </w:pPr>
      <w:r>
        <w:separator/>
      </w:r>
    </w:p>
  </w:footnote>
  <w:footnote w:type="continuationSeparator" w:id="0">
    <w:p w:rsidR="00114D12" w:rsidRDefault="00114D12" w:rsidP="00B4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alias w:val="Título"/>
      <w:id w:val="77887899"/>
      <w:placeholder>
        <w:docPart w:val="80E06EB799954902BE897A2BF5F0C0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2D8" w:rsidRDefault="008062D8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8062D8">
          <w:rPr>
            <w:b/>
            <w:bCs/>
            <w:sz w:val="28"/>
            <w:szCs w:val="28"/>
            <w:lang w:val="es-VE"/>
          </w:rPr>
          <w:t>Maestría en Odontología</w:t>
        </w:r>
      </w:p>
    </w:sdtContent>
  </w:sdt>
  <w:sdt>
    <w:sdtPr>
      <w:alias w:val="Subtítulo"/>
      <w:id w:val="77887903"/>
      <w:placeholder>
        <w:docPart w:val="E7BE675932FA428297E6DD0C6381888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062D8" w:rsidRDefault="00EE6D56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t>Posibles tutores</w:t>
        </w:r>
        <w:r w:rsidR="00922E9E">
          <w:t xml:space="preserve"> líneas de investigación</w:t>
        </w:r>
        <w:r>
          <w:t xml:space="preserve"> </w:t>
        </w:r>
      </w:p>
    </w:sdtContent>
  </w:sdt>
  <w:sdt>
    <w:sdtPr>
      <w:alias w:val="Autor"/>
      <w:id w:val="77887908"/>
      <w:placeholder>
        <w:docPart w:val="0D6970A7C4CC4BB1B9936D32093AE78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2D8" w:rsidRPr="008062D8" w:rsidRDefault="008062D8" w:rsidP="0041234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</w:pPr>
        <w:r w:rsidRPr="008062D8">
          <w:t>FO DE LA UCV</w:t>
        </w:r>
      </w:p>
    </w:sdtContent>
  </w:sdt>
  <w:p w:rsidR="00B438DF" w:rsidRPr="00FE5FDF" w:rsidRDefault="00B438DF" w:rsidP="00295789">
    <w:pPr>
      <w:pStyle w:val="Encabezado"/>
      <w:tabs>
        <w:tab w:val="clear" w:pos="4419"/>
        <w:tab w:val="clear" w:pos="8838"/>
        <w:tab w:val="left" w:pos="2760"/>
      </w:tabs>
      <w:ind w:right="-454"/>
      <w:rPr>
        <w:rFonts w:ascii="Gill Sans MT Condensed" w:hAnsi="Gill Sans MT Condense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077"/>
    <w:multiLevelType w:val="hybridMultilevel"/>
    <w:tmpl w:val="AB8218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B"/>
    <w:rsid w:val="0003648D"/>
    <w:rsid w:val="00044424"/>
    <w:rsid w:val="000B28E2"/>
    <w:rsid w:val="00100616"/>
    <w:rsid w:val="00102832"/>
    <w:rsid w:val="001124A3"/>
    <w:rsid w:val="00114D12"/>
    <w:rsid w:val="0013612A"/>
    <w:rsid w:val="001C0DA0"/>
    <w:rsid w:val="001D3EC4"/>
    <w:rsid w:val="0028566C"/>
    <w:rsid w:val="0028691C"/>
    <w:rsid w:val="00295789"/>
    <w:rsid w:val="002A6BA3"/>
    <w:rsid w:val="002C721D"/>
    <w:rsid w:val="002E0869"/>
    <w:rsid w:val="002E5421"/>
    <w:rsid w:val="00305F09"/>
    <w:rsid w:val="00307EEC"/>
    <w:rsid w:val="00335D2E"/>
    <w:rsid w:val="00362AFC"/>
    <w:rsid w:val="0038124D"/>
    <w:rsid w:val="00393D07"/>
    <w:rsid w:val="003A089E"/>
    <w:rsid w:val="003C0182"/>
    <w:rsid w:val="003E2A21"/>
    <w:rsid w:val="004049E8"/>
    <w:rsid w:val="00412348"/>
    <w:rsid w:val="00436487"/>
    <w:rsid w:val="004666C3"/>
    <w:rsid w:val="00474F4C"/>
    <w:rsid w:val="004A5BF8"/>
    <w:rsid w:val="00505ACC"/>
    <w:rsid w:val="00543D0C"/>
    <w:rsid w:val="005543EB"/>
    <w:rsid w:val="005A6819"/>
    <w:rsid w:val="005A729B"/>
    <w:rsid w:val="005B115C"/>
    <w:rsid w:val="005B7D6B"/>
    <w:rsid w:val="005C7765"/>
    <w:rsid w:val="005E4E4E"/>
    <w:rsid w:val="005E5830"/>
    <w:rsid w:val="0061385C"/>
    <w:rsid w:val="0062417D"/>
    <w:rsid w:val="00667201"/>
    <w:rsid w:val="006732CA"/>
    <w:rsid w:val="00695F5E"/>
    <w:rsid w:val="0070719B"/>
    <w:rsid w:val="00727EA5"/>
    <w:rsid w:val="00732386"/>
    <w:rsid w:val="00756C1C"/>
    <w:rsid w:val="007A6F05"/>
    <w:rsid w:val="007B4C2A"/>
    <w:rsid w:val="007C311F"/>
    <w:rsid w:val="008062D8"/>
    <w:rsid w:val="00842CDD"/>
    <w:rsid w:val="00870B41"/>
    <w:rsid w:val="00895411"/>
    <w:rsid w:val="00922E9E"/>
    <w:rsid w:val="00981061"/>
    <w:rsid w:val="00997293"/>
    <w:rsid w:val="009F2543"/>
    <w:rsid w:val="00A03AB9"/>
    <w:rsid w:val="00A249B0"/>
    <w:rsid w:val="00A3414F"/>
    <w:rsid w:val="00A431C6"/>
    <w:rsid w:val="00A57B10"/>
    <w:rsid w:val="00A663E1"/>
    <w:rsid w:val="00A6731C"/>
    <w:rsid w:val="00AC41E0"/>
    <w:rsid w:val="00AE22AD"/>
    <w:rsid w:val="00B438DF"/>
    <w:rsid w:val="00B5494F"/>
    <w:rsid w:val="00B60ADC"/>
    <w:rsid w:val="00B949D9"/>
    <w:rsid w:val="00BA5888"/>
    <w:rsid w:val="00BB7298"/>
    <w:rsid w:val="00BD21CE"/>
    <w:rsid w:val="00C059A2"/>
    <w:rsid w:val="00C07F21"/>
    <w:rsid w:val="00C21A77"/>
    <w:rsid w:val="00C726B9"/>
    <w:rsid w:val="00C73093"/>
    <w:rsid w:val="00CC0D2A"/>
    <w:rsid w:val="00CF4E21"/>
    <w:rsid w:val="00D4312B"/>
    <w:rsid w:val="00D60F34"/>
    <w:rsid w:val="00D67866"/>
    <w:rsid w:val="00D83FBD"/>
    <w:rsid w:val="00DB11D1"/>
    <w:rsid w:val="00DD48E6"/>
    <w:rsid w:val="00DD57B3"/>
    <w:rsid w:val="00E16FAA"/>
    <w:rsid w:val="00E954D3"/>
    <w:rsid w:val="00EC250C"/>
    <w:rsid w:val="00ED770B"/>
    <w:rsid w:val="00EE0B29"/>
    <w:rsid w:val="00EE6D56"/>
    <w:rsid w:val="00F17563"/>
    <w:rsid w:val="00F35541"/>
    <w:rsid w:val="00F46ACA"/>
    <w:rsid w:val="00FB0450"/>
    <w:rsid w:val="00FB08FA"/>
    <w:rsid w:val="00FE5FD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06EB799954902BE897A2BF5F0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1108-49AD-4BB8-8866-5A846E88A0CA}"/>
      </w:docPartPr>
      <w:docPartBody>
        <w:p w:rsidR="005A4360" w:rsidRDefault="000E70FA" w:rsidP="000E70FA">
          <w:pPr>
            <w:pStyle w:val="80E06EB799954902BE897A2BF5F0C09F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E7BE675932FA428297E6DD0C6381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50F-C209-4272-90F9-3D8BD668A91A}"/>
      </w:docPartPr>
      <w:docPartBody>
        <w:p w:rsidR="005A4360" w:rsidRDefault="000E70FA" w:rsidP="000E70FA">
          <w:pPr>
            <w:pStyle w:val="E7BE675932FA428297E6DD0C6381888F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0D6970A7C4CC4BB1B9936D32093A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3483-6C65-4879-BCA7-C6EE9B42BBE0}"/>
      </w:docPartPr>
      <w:docPartBody>
        <w:p w:rsidR="005A4360" w:rsidRDefault="000E70FA" w:rsidP="000E70FA">
          <w:pPr>
            <w:pStyle w:val="0D6970A7C4CC4BB1B9936D32093AE783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A"/>
    <w:rsid w:val="00047AB1"/>
    <w:rsid w:val="000E70FA"/>
    <w:rsid w:val="001E0254"/>
    <w:rsid w:val="005A4360"/>
    <w:rsid w:val="006A3459"/>
    <w:rsid w:val="00B55F99"/>
    <w:rsid w:val="00F00B48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F8AEA-B7BF-4DDE-83E0-E0D2B8F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816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Odontología</dc:title>
  <dc:subject>Posibles tutores líneas de investigación </dc:subject>
  <dc:creator>FO DE LA UCV</dc:creator>
  <cp:lastModifiedBy>Yuli Moret</cp:lastModifiedBy>
  <cp:revision>12</cp:revision>
  <cp:lastPrinted>2015-06-23T15:18:00Z</cp:lastPrinted>
  <dcterms:created xsi:type="dcterms:W3CDTF">2017-03-02T13:36:00Z</dcterms:created>
  <dcterms:modified xsi:type="dcterms:W3CDTF">2017-04-02T22:14:00Z</dcterms:modified>
</cp:coreProperties>
</file>